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AE" w:rsidRPr="00BC1676" w:rsidRDefault="00BC1676" w:rsidP="00E472F3">
      <w:pPr>
        <w:jc w:val="center"/>
        <w:rPr>
          <w:b/>
          <w:u w:val="single"/>
        </w:rPr>
      </w:pPr>
      <w:bookmarkStart w:id="0" w:name="_GoBack"/>
      <w:bookmarkEnd w:id="0"/>
      <w:r w:rsidRPr="00BC1676">
        <w:rPr>
          <w:b/>
          <w:u w:val="single"/>
        </w:rPr>
        <w:t>Homework proposals for 2016-17</w:t>
      </w:r>
    </w:p>
    <w:p w:rsidR="00E472F3" w:rsidRPr="00EC430D" w:rsidRDefault="00BC1676" w:rsidP="00BC1676">
      <w:pPr>
        <w:pStyle w:val="NoSpacing"/>
        <w:rPr>
          <w:b/>
          <w:sz w:val="18"/>
          <w:szCs w:val="18"/>
          <w:u w:val="single"/>
        </w:rPr>
      </w:pPr>
      <w:r w:rsidRPr="00EC430D">
        <w:rPr>
          <w:b/>
          <w:sz w:val="18"/>
          <w:szCs w:val="18"/>
          <w:u w:val="single"/>
        </w:rPr>
        <w:t>H</w:t>
      </w:r>
      <w:r w:rsidR="00E472F3" w:rsidRPr="00EC430D">
        <w:rPr>
          <w:b/>
          <w:sz w:val="18"/>
          <w:szCs w:val="18"/>
          <w:u w:val="single"/>
        </w:rPr>
        <w:t xml:space="preserve">omework provision. </w:t>
      </w:r>
    </w:p>
    <w:tbl>
      <w:tblPr>
        <w:tblStyle w:val="TableGrid"/>
        <w:tblW w:w="0" w:type="auto"/>
        <w:jc w:val="center"/>
        <w:tblLook w:val="04A0" w:firstRow="1" w:lastRow="0" w:firstColumn="1" w:lastColumn="0" w:noHBand="0" w:noVBand="1"/>
      </w:tblPr>
      <w:tblGrid>
        <w:gridCol w:w="1951"/>
        <w:gridCol w:w="2669"/>
        <w:gridCol w:w="1867"/>
        <w:gridCol w:w="2755"/>
      </w:tblGrid>
      <w:tr w:rsidR="00E472F3" w:rsidRPr="00BC1676" w:rsidTr="00EC430D">
        <w:trPr>
          <w:jc w:val="center"/>
        </w:trPr>
        <w:tc>
          <w:tcPr>
            <w:tcW w:w="1951" w:type="dxa"/>
          </w:tcPr>
          <w:p w:rsidR="00E472F3" w:rsidRPr="00BC1676" w:rsidRDefault="00E472F3" w:rsidP="00D679B8">
            <w:pPr>
              <w:jc w:val="center"/>
              <w:rPr>
                <w:b/>
                <w:sz w:val="18"/>
                <w:szCs w:val="18"/>
              </w:rPr>
            </w:pPr>
            <w:r w:rsidRPr="00BC1676">
              <w:rPr>
                <w:b/>
                <w:sz w:val="18"/>
                <w:szCs w:val="18"/>
              </w:rPr>
              <w:t>Key Stage One</w:t>
            </w:r>
          </w:p>
        </w:tc>
        <w:tc>
          <w:tcPr>
            <w:tcW w:w="2669" w:type="dxa"/>
          </w:tcPr>
          <w:p w:rsidR="00E472F3" w:rsidRPr="00BC1676" w:rsidRDefault="00E472F3" w:rsidP="00D679B8">
            <w:pPr>
              <w:jc w:val="center"/>
              <w:rPr>
                <w:b/>
                <w:sz w:val="18"/>
                <w:szCs w:val="18"/>
              </w:rPr>
            </w:pPr>
            <w:r w:rsidRPr="00BC1676">
              <w:rPr>
                <w:b/>
                <w:sz w:val="18"/>
                <w:szCs w:val="18"/>
              </w:rPr>
              <w:t>Time expected to be spent on homework per week.</w:t>
            </w:r>
          </w:p>
        </w:tc>
        <w:tc>
          <w:tcPr>
            <w:tcW w:w="1867" w:type="dxa"/>
          </w:tcPr>
          <w:p w:rsidR="00E472F3" w:rsidRPr="00BC1676" w:rsidRDefault="00E472F3" w:rsidP="00D679B8">
            <w:pPr>
              <w:jc w:val="center"/>
              <w:rPr>
                <w:b/>
                <w:sz w:val="18"/>
                <w:szCs w:val="18"/>
              </w:rPr>
            </w:pPr>
            <w:r w:rsidRPr="00BC1676">
              <w:rPr>
                <w:b/>
                <w:sz w:val="18"/>
                <w:szCs w:val="18"/>
              </w:rPr>
              <w:t>Key Stage Two</w:t>
            </w:r>
          </w:p>
        </w:tc>
        <w:tc>
          <w:tcPr>
            <w:tcW w:w="2755" w:type="dxa"/>
          </w:tcPr>
          <w:p w:rsidR="00E472F3" w:rsidRPr="00BC1676" w:rsidRDefault="00E472F3" w:rsidP="00D679B8">
            <w:pPr>
              <w:jc w:val="center"/>
              <w:rPr>
                <w:b/>
                <w:sz w:val="18"/>
                <w:szCs w:val="18"/>
              </w:rPr>
            </w:pPr>
            <w:r w:rsidRPr="00BC1676">
              <w:rPr>
                <w:b/>
                <w:sz w:val="18"/>
                <w:szCs w:val="18"/>
              </w:rPr>
              <w:t>Time expected to be spent on homework per week.</w:t>
            </w:r>
          </w:p>
        </w:tc>
      </w:tr>
      <w:tr w:rsidR="00E472F3" w:rsidRPr="00BC1676" w:rsidTr="00EC430D">
        <w:trPr>
          <w:jc w:val="center"/>
        </w:trPr>
        <w:tc>
          <w:tcPr>
            <w:tcW w:w="1951" w:type="dxa"/>
          </w:tcPr>
          <w:p w:rsidR="00E472F3" w:rsidRPr="00BC1676" w:rsidRDefault="00E472F3" w:rsidP="00D679B8">
            <w:pPr>
              <w:jc w:val="center"/>
              <w:rPr>
                <w:sz w:val="18"/>
                <w:szCs w:val="18"/>
              </w:rPr>
            </w:pPr>
            <w:r w:rsidRPr="00BC1676">
              <w:rPr>
                <w:sz w:val="18"/>
                <w:szCs w:val="18"/>
              </w:rPr>
              <w:t>Foundation Stage</w:t>
            </w:r>
          </w:p>
        </w:tc>
        <w:tc>
          <w:tcPr>
            <w:tcW w:w="2669" w:type="dxa"/>
          </w:tcPr>
          <w:p w:rsidR="00E472F3" w:rsidRPr="00BC1676" w:rsidRDefault="00E472F3" w:rsidP="00D679B8">
            <w:pPr>
              <w:jc w:val="center"/>
              <w:rPr>
                <w:sz w:val="18"/>
                <w:szCs w:val="18"/>
              </w:rPr>
            </w:pPr>
            <w:r w:rsidRPr="00BC1676">
              <w:rPr>
                <w:sz w:val="18"/>
                <w:szCs w:val="18"/>
              </w:rPr>
              <w:t>30 minutes</w:t>
            </w:r>
          </w:p>
        </w:tc>
        <w:tc>
          <w:tcPr>
            <w:tcW w:w="1867" w:type="dxa"/>
          </w:tcPr>
          <w:p w:rsidR="00E472F3" w:rsidRPr="00BC1676" w:rsidRDefault="00E472F3" w:rsidP="00D679B8">
            <w:pPr>
              <w:jc w:val="center"/>
              <w:rPr>
                <w:sz w:val="18"/>
                <w:szCs w:val="18"/>
              </w:rPr>
            </w:pPr>
            <w:r w:rsidRPr="00BC1676">
              <w:rPr>
                <w:sz w:val="18"/>
                <w:szCs w:val="18"/>
              </w:rPr>
              <w:t>Years 3 and 4</w:t>
            </w:r>
          </w:p>
        </w:tc>
        <w:tc>
          <w:tcPr>
            <w:tcW w:w="2755" w:type="dxa"/>
          </w:tcPr>
          <w:p w:rsidR="00E472F3" w:rsidRPr="00BC1676" w:rsidRDefault="00E472F3" w:rsidP="00D679B8">
            <w:pPr>
              <w:jc w:val="center"/>
              <w:rPr>
                <w:sz w:val="18"/>
                <w:szCs w:val="18"/>
              </w:rPr>
            </w:pPr>
            <w:r w:rsidRPr="00BC1676">
              <w:rPr>
                <w:sz w:val="18"/>
                <w:szCs w:val="18"/>
              </w:rPr>
              <w:t>1 ½ hours</w:t>
            </w:r>
          </w:p>
        </w:tc>
      </w:tr>
      <w:tr w:rsidR="00E472F3" w:rsidRPr="00BC1676" w:rsidTr="00EC430D">
        <w:trPr>
          <w:jc w:val="center"/>
        </w:trPr>
        <w:tc>
          <w:tcPr>
            <w:tcW w:w="1951" w:type="dxa"/>
          </w:tcPr>
          <w:p w:rsidR="00E472F3" w:rsidRPr="00BC1676" w:rsidRDefault="00E472F3" w:rsidP="00D679B8">
            <w:pPr>
              <w:jc w:val="center"/>
              <w:rPr>
                <w:sz w:val="18"/>
                <w:szCs w:val="18"/>
              </w:rPr>
            </w:pPr>
            <w:r w:rsidRPr="00BC1676">
              <w:rPr>
                <w:sz w:val="18"/>
                <w:szCs w:val="18"/>
              </w:rPr>
              <w:t>Years 1 and 2</w:t>
            </w:r>
          </w:p>
        </w:tc>
        <w:tc>
          <w:tcPr>
            <w:tcW w:w="2669" w:type="dxa"/>
          </w:tcPr>
          <w:p w:rsidR="00E472F3" w:rsidRPr="00BC1676" w:rsidRDefault="00E472F3" w:rsidP="00D679B8">
            <w:pPr>
              <w:jc w:val="center"/>
              <w:rPr>
                <w:sz w:val="18"/>
                <w:szCs w:val="18"/>
              </w:rPr>
            </w:pPr>
            <w:r w:rsidRPr="00BC1676">
              <w:rPr>
                <w:sz w:val="18"/>
                <w:szCs w:val="18"/>
              </w:rPr>
              <w:t>1 hour</w:t>
            </w:r>
          </w:p>
        </w:tc>
        <w:tc>
          <w:tcPr>
            <w:tcW w:w="1867" w:type="dxa"/>
          </w:tcPr>
          <w:p w:rsidR="00E472F3" w:rsidRPr="00BC1676" w:rsidRDefault="00E472F3" w:rsidP="00D679B8">
            <w:pPr>
              <w:jc w:val="center"/>
              <w:rPr>
                <w:sz w:val="18"/>
                <w:szCs w:val="18"/>
              </w:rPr>
            </w:pPr>
            <w:r w:rsidRPr="00BC1676">
              <w:rPr>
                <w:sz w:val="18"/>
                <w:szCs w:val="18"/>
              </w:rPr>
              <w:t>Year 5</w:t>
            </w:r>
          </w:p>
        </w:tc>
        <w:tc>
          <w:tcPr>
            <w:tcW w:w="2755" w:type="dxa"/>
          </w:tcPr>
          <w:p w:rsidR="00E472F3" w:rsidRPr="00BC1676" w:rsidRDefault="00E472F3" w:rsidP="00D679B8">
            <w:pPr>
              <w:jc w:val="center"/>
              <w:rPr>
                <w:sz w:val="18"/>
                <w:szCs w:val="18"/>
              </w:rPr>
            </w:pPr>
            <w:r w:rsidRPr="00BC1676">
              <w:rPr>
                <w:sz w:val="18"/>
                <w:szCs w:val="18"/>
              </w:rPr>
              <w:t>2 hours</w:t>
            </w:r>
          </w:p>
        </w:tc>
      </w:tr>
      <w:tr w:rsidR="00E472F3" w:rsidRPr="00BC1676" w:rsidTr="00EC430D">
        <w:trPr>
          <w:jc w:val="center"/>
        </w:trPr>
        <w:tc>
          <w:tcPr>
            <w:tcW w:w="1951" w:type="dxa"/>
          </w:tcPr>
          <w:p w:rsidR="00E472F3" w:rsidRPr="00BC1676" w:rsidRDefault="00E472F3" w:rsidP="00D679B8">
            <w:pPr>
              <w:jc w:val="center"/>
              <w:rPr>
                <w:sz w:val="18"/>
                <w:szCs w:val="18"/>
              </w:rPr>
            </w:pPr>
          </w:p>
        </w:tc>
        <w:tc>
          <w:tcPr>
            <w:tcW w:w="2669" w:type="dxa"/>
          </w:tcPr>
          <w:p w:rsidR="00E472F3" w:rsidRPr="00BC1676" w:rsidRDefault="00E472F3" w:rsidP="00D679B8">
            <w:pPr>
              <w:jc w:val="center"/>
              <w:rPr>
                <w:sz w:val="18"/>
                <w:szCs w:val="18"/>
              </w:rPr>
            </w:pPr>
          </w:p>
        </w:tc>
        <w:tc>
          <w:tcPr>
            <w:tcW w:w="1867" w:type="dxa"/>
          </w:tcPr>
          <w:p w:rsidR="00E472F3" w:rsidRPr="00BC1676" w:rsidRDefault="00E472F3" w:rsidP="00D679B8">
            <w:pPr>
              <w:jc w:val="center"/>
              <w:rPr>
                <w:sz w:val="18"/>
                <w:szCs w:val="18"/>
              </w:rPr>
            </w:pPr>
            <w:r w:rsidRPr="00BC1676">
              <w:rPr>
                <w:sz w:val="18"/>
                <w:szCs w:val="18"/>
              </w:rPr>
              <w:t>Year 6</w:t>
            </w:r>
          </w:p>
        </w:tc>
        <w:tc>
          <w:tcPr>
            <w:tcW w:w="2755" w:type="dxa"/>
          </w:tcPr>
          <w:p w:rsidR="00E472F3" w:rsidRPr="00BC1676" w:rsidRDefault="00E472F3" w:rsidP="00D679B8">
            <w:pPr>
              <w:jc w:val="center"/>
              <w:rPr>
                <w:sz w:val="18"/>
                <w:szCs w:val="18"/>
              </w:rPr>
            </w:pPr>
            <w:r w:rsidRPr="00BC1676">
              <w:rPr>
                <w:sz w:val="18"/>
                <w:szCs w:val="18"/>
              </w:rPr>
              <w:t>2 ½ hours</w:t>
            </w:r>
          </w:p>
        </w:tc>
      </w:tr>
    </w:tbl>
    <w:p w:rsidR="00E472F3" w:rsidRDefault="00E472F3" w:rsidP="00E472F3">
      <w:pPr>
        <w:jc w:val="center"/>
      </w:pPr>
    </w:p>
    <w:tbl>
      <w:tblPr>
        <w:tblStyle w:val="TableGrid"/>
        <w:tblW w:w="0" w:type="auto"/>
        <w:tblLook w:val="04A0" w:firstRow="1" w:lastRow="0" w:firstColumn="1" w:lastColumn="0" w:noHBand="0" w:noVBand="1"/>
      </w:tblPr>
      <w:tblGrid>
        <w:gridCol w:w="1101"/>
        <w:gridCol w:w="13041"/>
      </w:tblGrid>
      <w:tr w:rsidR="00607788" w:rsidTr="00EC430D">
        <w:tc>
          <w:tcPr>
            <w:tcW w:w="14142" w:type="dxa"/>
            <w:gridSpan w:val="2"/>
          </w:tcPr>
          <w:p w:rsidR="00607788" w:rsidRPr="00607788" w:rsidRDefault="00607788" w:rsidP="00607788">
            <w:pPr>
              <w:jc w:val="center"/>
              <w:rPr>
                <w:b/>
              </w:rPr>
            </w:pPr>
            <w:r w:rsidRPr="00607788">
              <w:rPr>
                <w:b/>
              </w:rPr>
              <w:t>Homework in the Foundation Stage.</w:t>
            </w:r>
          </w:p>
        </w:tc>
      </w:tr>
      <w:tr w:rsidR="00607788" w:rsidTr="00EC430D">
        <w:tc>
          <w:tcPr>
            <w:tcW w:w="1101" w:type="dxa"/>
          </w:tcPr>
          <w:p w:rsidR="00607788" w:rsidRDefault="00607788">
            <w:r>
              <w:t>Reading</w:t>
            </w:r>
          </w:p>
        </w:tc>
        <w:tc>
          <w:tcPr>
            <w:tcW w:w="13041" w:type="dxa"/>
          </w:tcPr>
          <w:p w:rsidR="00607788" w:rsidRDefault="00607788" w:rsidP="00607788">
            <w:r>
              <w:t>At this important stage in the children’s learning it is recommended that children read as often as possible; short amounts of</w:t>
            </w:r>
            <w:r w:rsidR="00FA5026">
              <w:t xml:space="preserve"> time (about five</w:t>
            </w:r>
            <w:r>
              <w:t xml:space="preserve"> minutes) and frequent</w:t>
            </w:r>
            <w:r w:rsidR="00BC1676">
              <w:t>ly</w:t>
            </w:r>
            <w:r>
              <w:t xml:space="preserve"> will have more impact on their development. </w:t>
            </w:r>
          </w:p>
        </w:tc>
      </w:tr>
      <w:tr w:rsidR="00607788" w:rsidTr="00EC430D">
        <w:tc>
          <w:tcPr>
            <w:tcW w:w="1101" w:type="dxa"/>
          </w:tcPr>
          <w:p w:rsidR="00607788" w:rsidRDefault="00607788">
            <w:r>
              <w:t>Other</w:t>
            </w:r>
          </w:p>
        </w:tc>
        <w:tc>
          <w:tcPr>
            <w:tcW w:w="13041" w:type="dxa"/>
          </w:tcPr>
          <w:p w:rsidR="00607788" w:rsidRDefault="00607788" w:rsidP="00607788">
            <w:r>
              <w:t>Autumn term: Learning phonic patterns</w:t>
            </w:r>
            <w:r w:rsidR="00BC1676">
              <w:t xml:space="preserve"> and practising letter formation.</w:t>
            </w:r>
          </w:p>
          <w:p w:rsidR="00607788" w:rsidRDefault="00BC1676" w:rsidP="00607788">
            <w:r>
              <w:t>Spring and Summer terms:  Phonics, simple sentence structure tasks and work linked to counting and basic maths tasks to prepare them for Year 1.</w:t>
            </w:r>
          </w:p>
        </w:tc>
      </w:tr>
    </w:tbl>
    <w:p w:rsidR="00BC1676" w:rsidRDefault="00BC1676" w:rsidP="00BC1676">
      <w:pPr>
        <w:tabs>
          <w:tab w:val="left" w:pos="1972"/>
        </w:tabs>
        <w:rPr>
          <w:sz w:val="20"/>
          <w:szCs w:val="20"/>
        </w:rPr>
      </w:pPr>
      <w:r>
        <w:tab/>
      </w:r>
    </w:p>
    <w:tbl>
      <w:tblPr>
        <w:tblStyle w:val="TableGrid"/>
        <w:tblW w:w="0" w:type="auto"/>
        <w:tblLook w:val="04A0" w:firstRow="1" w:lastRow="0" w:firstColumn="1" w:lastColumn="0" w:noHBand="0" w:noVBand="1"/>
      </w:tblPr>
      <w:tblGrid>
        <w:gridCol w:w="573"/>
        <w:gridCol w:w="4533"/>
        <w:gridCol w:w="4534"/>
        <w:gridCol w:w="4534"/>
      </w:tblGrid>
      <w:tr w:rsidR="00EC430D" w:rsidTr="00B4527A">
        <w:tc>
          <w:tcPr>
            <w:tcW w:w="14174" w:type="dxa"/>
            <w:gridSpan w:val="4"/>
          </w:tcPr>
          <w:p w:rsidR="00EC430D" w:rsidRPr="00BD40EB" w:rsidRDefault="002416D6" w:rsidP="002416D6">
            <w:pPr>
              <w:tabs>
                <w:tab w:val="left" w:pos="1972"/>
              </w:tabs>
              <w:jc w:val="center"/>
              <w:rPr>
                <w:b/>
                <w:sz w:val="20"/>
                <w:szCs w:val="20"/>
              </w:rPr>
            </w:pPr>
            <w:r>
              <w:rPr>
                <w:b/>
              </w:rPr>
              <w:t>Weekly h</w:t>
            </w:r>
            <w:r w:rsidR="00EC430D" w:rsidRPr="00607788">
              <w:rPr>
                <w:b/>
              </w:rPr>
              <w:t>omework in</w:t>
            </w:r>
            <w:r w:rsidR="00EC430D">
              <w:rPr>
                <w:b/>
              </w:rPr>
              <w:t xml:space="preserve"> Years 1 -6</w:t>
            </w:r>
          </w:p>
        </w:tc>
      </w:tr>
      <w:tr w:rsidR="003908CF" w:rsidTr="003908CF">
        <w:tc>
          <w:tcPr>
            <w:tcW w:w="573" w:type="dxa"/>
          </w:tcPr>
          <w:p w:rsidR="003908CF" w:rsidRDefault="003908CF" w:rsidP="00BC1676">
            <w:pPr>
              <w:tabs>
                <w:tab w:val="left" w:pos="1972"/>
              </w:tabs>
              <w:rPr>
                <w:sz w:val="20"/>
                <w:szCs w:val="20"/>
              </w:rPr>
            </w:pPr>
          </w:p>
        </w:tc>
        <w:tc>
          <w:tcPr>
            <w:tcW w:w="4533" w:type="dxa"/>
          </w:tcPr>
          <w:p w:rsidR="003908CF" w:rsidRPr="00BD40EB" w:rsidRDefault="003908CF" w:rsidP="00BD40EB">
            <w:pPr>
              <w:tabs>
                <w:tab w:val="left" w:pos="1972"/>
              </w:tabs>
              <w:jc w:val="center"/>
              <w:rPr>
                <w:b/>
                <w:sz w:val="20"/>
                <w:szCs w:val="20"/>
              </w:rPr>
            </w:pPr>
            <w:r w:rsidRPr="00BD40EB">
              <w:rPr>
                <w:b/>
                <w:sz w:val="20"/>
                <w:szCs w:val="20"/>
              </w:rPr>
              <w:t>Information that applies to Years 1 - 6</w:t>
            </w:r>
          </w:p>
        </w:tc>
        <w:tc>
          <w:tcPr>
            <w:tcW w:w="4534" w:type="dxa"/>
          </w:tcPr>
          <w:p w:rsidR="003908CF" w:rsidRPr="00BD40EB" w:rsidRDefault="003908CF" w:rsidP="00BD40EB">
            <w:pPr>
              <w:tabs>
                <w:tab w:val="left" w:pos="1972"/>
              </w:tabs>
              <w:jc w:val="center"/>
              <w:rPr>
                <w:b/>
                <w:sz w:val="20"/>
                <w:szCs w:val="20"/>
              </w:rPr>
            </w:pPr>
            <w:r w:rsidRPr="00BD40EB">
              <w:rPr>
                <w:b/>
                <w:sz w:val="20"/>
                <w:szCs w:val="20"/>
              </w:rPr>
              <w:t>Information that applies only to Years 1 and 2</w:t>
            </w:r>
          </w:p>
        </w:tc>
        <w:tc>
          <w:tcPr>
            <w:tcW w:w="4534" w:type="dxa"/>
          </w:tcPr>
          <w:p w:rsidR="003908CF" w:rsidRPr="00BD40EB" w:rsidRDefault="003908CF" w:rsidP="00BD40EB">
            <w:pPr>
              <w:tabs>
                <w:tab w:val="left" w:pos="1972"/>
              </w:tabs>
              <w:jc w:val="center"/>
              <w:rPr>
                <w:b/>
                <w:sz w:val="20"/>
                <w:szCs w:val="20"/>
              </w:rPr>
            </w:pPr>
            <w:r w:rsidRPr="00BD40EB">
              <w:rPr>
                <w:b/>
                <w:sz w:val="20"/>
                <w:szCs w:val="20"/>
              </w:rPr>
              <w:t>Information that applies on to Years 3-6</w:t>
            </w:r>
          </w:p>
        </w:tc>
      </w:tr>
      <w:tr w:rsidR="003908CF" w:rsidTr="003908CF">
        <w:trPr>
          <w:cantSplit/>
          <w:trHeight w:val="1134"/>
        </w:trPr>
        <w:tc>
          <w:tcPr>
            <w:tcW w:w="573" w:type="dxa"/>
            <w:vMerge w:val="restart"/>
            <w:textDirection w:val="btLr"/>
          </w:tcPr>
          <w:p w:rsidR="003908CF" w:rsidRDefault="003908CF" w:rsidP="003908CF">
            <w:pPr>
              <w:tabs>
                <w:tab w:val="left" w:pos="1972"/>
              </w:tabs>
              <w:ind w:left="113" w:right="113"/>
              <w:jc w:val="center"/>
              <w:rPr>
                <w:sz w:val="20"/>
                <w:szCs w:val="20"/>
              </w:rPr>
            </w:pPr>
            <w:r w:rsidRPr="00D009C9">
              <w:rPr>
                <w:b/>
                <w:sz w:val="28"/>
                <w:szCs w:val="28"/>
              </w:rPr>
              <w:t>Maths</w:t>
            </w:r>
          </w:p>
        </w:tc>
        <w:tc>
          <w:tcPr>
            <w:tcW w:w="4533" w:type="dxa"/>
          </w:tcPr>
          <w:p w:rsidR="003908CF" w:rsidRPr="00D009C9" w:rsidRDefault="003908CF" w:rsidP="003908CF">
            <w:pPr>
              <w:tabs>
                <w:tab w:val="left" w:pos="1972"/>
              </w:tabs>
              <w:rPr>
                <w:b/>
                <w:sz w:val="20"/>
                <w:szCs w:val="20"/>
              </w:rPr>
            </w:pPr>
            <w:r w:rsidRPr="00D009C9">
              <w:rPr>
                <w:b/>
                <w:sz w:val="20"/>
                <w:szCs w:val="20"/>
              </w:rPr>
              <w:t>Mathletics.</w:t>
            </w:r>
          </w:p>
          <w:p w:rsidR="003908CF" w:rsidRPr="003908CF" w:rsidRDefault="003908CF" w:rsidP="003908CF">
            <w:pPr>
              <w:tabs>
                <w:tab w:val="left" w:pos="1972"/>
              </w:tabs>
              <w:rPr>
                <w:sz w:val="20"/>
                <w:szCs w:val="20"/>
              </w:rPr>
            </w:pPr>
            <w:r w:rsidRPr="003908CF">
              <w:rPr>
                <w:sz w:val="20"/>
                <w:szCs w:val="20"/>
              </w:rPr>
              <w:t xml:space="preserve">Pupils will always have access to ‘Live Mathletics’ which will help develop their mental calculations and speed. </w:t>
            </w:r>
          </w:p>
          <w:p w:rsidR="003908CF" w:rsidRDefault="003908CF" w:rsidP="00BC1676">
            <w:pPr>
              <w:tabs>
                <w:tab w:val="left" w:pos="1972"/>
              </w:tabs>
              <w:rPr>
                <w:sz w:val="20"/>
                <w:szCs w:val="20"/>
              </w:rPr>
            </w:pPr>
            <w:r>
              <w:rPr>
                <w:sz w:val="20"/>
                <w:szCs w:val="20"/>
              </w:rPr>
              <w:t>T</w:t>
            </w:r>
            <w:r w:rsidRPr="00D009C9">
              <w:rPr>
                <w:sz w:val="20"/>
                <w:szCs w:val="20"/>
              </w:rPr>
              <w:t>asks will be unlocked so that parents who wish their children to complete extra units may do so.</w:t>
            </w:r>
          </w:p>
        </w:tc>
        <w:tc>
          <w:tcPr>
            <w:tcW w:w="4534" w:type="dxa"/>
          </w:tcPr>
          <w:p w:rsidR="003908CF" w:rsidRDefault="00FD3EEC" w:rsidP="00BC1676">
            <w:pPr>
              <w:tabs>
                <w:tab w:val="left" w:pos="1972"/>
              </w:tabs>
              <w:rPr>
                <w:sz w:val="20"/>
                <w:szCs w:val="20"/>
              </w:rPr>
            </w:pPr>
            <w:r w:rsidRPr="00D009C9">
              <w:rPr>
                <w:sz w:val="20"/>
                <w:szCs w:val="20"/>
              </w:rPr>
              <w:t xml:space="preserve">Children will be directed to </w:t>
            </w:r>
            <w:r>
              <w:rPr>
                <w:b/>
                <w:sz w:val="20"/>
                <w:szCs w:val="20"/>
                <w:u w:val="single"/>
              </w:rPr>
              <w:t xml:space="preserve">two </w:t>
            </w:r>
            <w:r w:rsidRPr="00D009C9">
              <w:rPr>
                <w:b/>
                <w:sz w:val="20"/>
                <w:szCs w:val="20"/>
              </w:rPr>
              <w:t>tasks</w:t>
            </w:r>
            <w:r w:rsidRPr="00D009C9">
              <w:rPr>
                <w:sz w:val="20"/>
                <w:szCs w:val="20"/>
              </w:rPr>
              <w:t xml:space="preserve"> per week, which should cons</w:t>
            </w:r>
            <w:r>
              <w:rPr>
                <w:sz w:val="20"/>
                <w:szCs w:val="20"/>
              </w:rPr>
              <w:t xml:space="preserve">olidate their learning from work carried out during the week. </w:t>
            </w:r>
          </w:p>
        </w:tc>
        <w:tc>
          <w:tcPr>
            <w:tcW w:w="4534" w:type="dxa"/>
          </w:tcPr>
          <w:p w:rsidR="003908CF" w:rsidRDefault="003908CF" w:rsidP="00BC1676">
            <w:pPr>
              <w:tabs>
                <w:tab w:val="left" w:pos="1972"/>
              </w:tabs>
              <w:rPr>
                <w:sz w:val="20"/>
                <w:szCs w:val="20"/>
              </w:rPr>
            </w:pPr>
            <w:r w:rsidRPr="00D009C9">
              <w:rPr>
                <w:sz w:val="20"/>
                <w:szCs w:val="20"/>
              </w:rPr>
              <w:t xml:space="preserve">Children will be directed to </w:t>
            </w:r>
            <w:r w:rsidRPr="00FA5026">
              <w:rPr>
                <w:b/>
                <w:sz w:val="20"/>
                <w:szCs w:val="20"/>
                <w:u w:val="single"/>
              </w:rPr>
              <w:t>two</w:t>
            </w:r>
            <w:r w:rsidRPr="00D009C9">
              <w:rPr>
                <w:b/>
                <w:sz w:val="20"/>
                <w:szCs w:val="20"/>
              </w:rPr>
              <w:t xml:space="preserve"> </w:t>
            </w:r>
            <w:r w:rsidRPr="00D009C9">
              <w:rPr>
                <w:sz w:val="20"/>
                <w:szCs w:val="20"/>
              </w:rPr>
              <w:t>tasks per week, which should consolidate their learning from the previous couple of weeks</w:t>
            </w:r>
            <w:r>
              <w:rPr>
                <w:sz w:val="20"/>
                <w:szCs w:val="20"/>
              </w:rPr>
              <w:t>.</w:t>
            </w:r>
          </w:p>
        </w:tc>
      </w:tr>
      <w:tr w:rsidR="003908CF" w:rsidTr="003908CF">
        <w:trPr>
          <w:cantSplit/>
          <w:trHeight w:val="1134"/>
        </w:trPr>
        <w:tc>
          <w:tcPr>
            <w:tcW w:w="573" w:type="dxa"/>
            <w:vMerge/>
            <w:textDirection w:val="btLr"/>
          </w:tcPr>
          <w:p w:rsidR="003908CF" w:rsidRPr="00D009C9" w:rsidRDefault="003908CF" w:rsidP="003908CF">
            <w:pPr>
              <w:tabs>
                <w:tab w:val="left" w:pos="1972"/>
              </w:tabs>
              <w:ind w:left="113" w:right="113"/>
              <w:jc w:val="center"/>
              <w:rPr>
                <w:b/>
                <w:sz w:val="28"/>
                <w:szCs w:val="28"/>
              </w:rPr>
            </w:pPr>
          </w:p>
        </w:tc>
        <w:tc>
          <w:tcPr>
            <w:tcW w:w="4533" w:type="dxa"/>
          </w:tcPr>
          <w:p w:rsidR="003908CF" w:rsidRDefault="003908CF" w:rsidP="003908CF">
            <w:pPr>
              <w:tabs>
                <w:tab w:val="left" w:pos="1972"/>
              </w:tabs>
              <w:rPr>
                <w:b/>
                <w:sz w:val="20"/>
                <w:szCs w:val="20"/>
              </w:rPr>
            </w:pPr>
            <w:r>
              <w:rPr>
                <w:b/>
                <w:sz w:val="20"/>
                <w:szCs w:val="20"/>
              </w:rPr>
              <w:t>Number skills</w:t>
            </w:r>
            <w:r w:rsidR="00BD40EB">
              <w:rPr>
                <w:b/>
                <w:sz w:val="20"/>
                <w:szCs w:val="20"/>
              </w:rPr>
              <w:t>.</w:t>
            </w:r>
          </w:p>
          <w:p w:rsidR="00BD40EB" w:rsidRPr="00D009C9" w:rsidRDefault="00BD40EB" w:rsidP="00BD40EB">
            <w:pPr>
              <w:tabs>
                <w:tab w:val="left" w:pos="1972"/>
              </w:tabs>
              <w:rPr>
                <w:b/>
                <w:sz w:val="20"/>
                <w:szCs w:val="20"/>
              </w:rPr>
            </w:pPr>
            <w:r w:rsidRPr="00D009C9">
              <w:rPr>
                <w:sz w:val="20"/>
                <w:szCs w:val="20"/>
              </w:rPr>
              <w:t>The Government</w:t>
            </w:r>
            <w:r>
              <w:rPr>
                <w:sz w:val="20"/>
                <w:szCs w:val="20"/>
              </w:rPr>
              <w:t xml:space="preserve"> expect all pupils to know times tables up to 12 x 12</w:t>
            </w:r>
            <w:r w:rsidRPr="00D009C9">
              <w:rPr>
                <w:sz w:val="20"/>
                <w:szCs w:val="20"/>
              </w:rPr>
              <w:t xml:space="preserve"> by the end of Year 4 and will be introducing a Times Table test to go alongside the Year 6 SATs in 2017.</w:t>
            </w:r>
          </w:p>
          <w:p w:rsidR="00BD40EB" w:rsidRDefault="00BD40EB" w:rsidP="003908CF">
            <w:pPr>
              <w:tabs>
                <w:tab w:val="left" w:pos="1972"/>
              </w:tabs>
              <w:rPr>
                <w:sz w:val="20"/>
                <w:szCs w:val="20"/>
              </w:rPr>
            </w:pPr>
          </w:p>
          <w:p w:rsidR="002416D6" w:rsidRPr="00BD40EB" w:rsidRDefault="002416D6" w:rsidP="003908CF">
            <w:pPr>
              <w:tabs>
                <w:tab w:val="left" w:pos="1972"/>
              </w:tabs>
              <w:rPr>
                <w:sz w:val="20"/>
                <w:szCs w:val="20"/>
              </w:rPr>
            </w:pPr>
          </w:p>
        </w:tc>
        <w:tc>
          <w:tcPr>
            <w:tcW w:w="4534" w:type="dxa"/>
          </w:tcPr>
          <w:p w:rsidR="003908CF" w:rsidRDefault="00BD40EB" w:rsidP="00BC1676">
            <w:pPr>
              <w:tabs>
                <w:tab w:val="left" w:pos="1972"/>
              </w:tabs>
              <w:rPr>
                <w:sz w:val="20"/>
                <w:szCs w:val="20"/>
              </w:rPr>
            </w:pPr>
            <w:r>
              <w:rPr>
                <w:sz w:val="20"/>
                <w:szCs w:val="20"/>
              </w:rPr>
              <w:t>Year 1 will be set tasks that link to knowing quick number facts, such as number bonds, adding and subtracting pairs of numbers.</w:t>
            </w:r>
          </w:p>
          <w:p w:rsidR="00BD40EB" w:rsidRDefault="00BD40EB" w:rsidP="00BC1676">
            <w:pPr>
              <w:tabs>
                <w:tab w:val="left" w:pos="1972"/>
              </w:tabs>
              <w:rPr>
                <w:sz w:val="20"/>
                <w:szCs w:val="20"/>
              </w:rPr>
            </w:pPr>
          </w:p>
          <w:p w:rsidR="00BD40EB" w:rsidRPr="00D009C9" w:rsidRDefault="00BD40EB" w:rsidP="00BC1676">
            <w:pPr>
              <w:tabs>
                <w:tab w:val="left" w:pos="1972"/>
              </w:tabs>
              <w:rPr>
                <w:sz w:val="20"/>
                <w:szCs w:val="20"/>
              </w:rPr>
            </w:pPr>
            <w:r>
              <w:rPr>
                <w:sz w:val="20"/>
                <w:szCs w:val="20"/>
              </w:rPr>
              <w:t xml:space="preserve">Year 2 will begin learning formal times tables starting with 2, 5, 10. </w:t>
            </w:r>
          </w:p>
        </w:tc>
        <w:tc>
          <w:tcPr>
            <w:tcW w:w="4534" w:type="dxa"/>
          </w:tcPr>
          <w:p w:rsidR="00BD40EB" w:rsidRPr="00BD40EB" w:rsidRDefault="00BD40EB" w:rsidP="00BD40EB">
            <w:pPr>
              <w:tabs>
                <w:tab w:val="left" w:pos="1972"/>
              </w:tabs>
              <w:rPr>
                <w:sz w:val="20"/>
                <w:szCs w:val="20"/>
              </w:rPr>
            </w:pPr>
            <w:r w:rsidRPr="00BD40EB">
              <w:rPr>
                <w:sz w:val="20"/>
                <w:szCs w:val="20"/>
              </w:rPr>
              <w:t xml:space="preserve">In Years 3 and 4 teachers will set pupils times tables to learn at home and then use weekly tests to develop knowledge. </w:t>
            </w:r>
          </w:p>
          <w:p w:rsidR="003908CF" w:rsidRPr="00D009C9" w:rsidRDefault="00BD40EB" w:rsidP="00BD40EB">
            <w:pPr>
              <w:tabs>
                <w:tab w:val="left" w:pos="1972"/>
              </w:tabs>
              <w:rPr>
                <w:sz w:val="20"/>
                <w:szCs w:val="20"/>
              </w:rPr>
            </w:pPr>
            <w:r>
              <w:rPr>
                <w:sz w:val="20"/>
                <w:szCs w:val="20"/>
              </w:rPr>
              <w:t>In Years 5 and 6 only pupils who do not know the times tables will be set specific tables to learn.  All Children will be given regular tests of mixed times tables within class time.</w:t>
            </w:r>
          </w:p>
        </w:tc>
      </w:tr>
    </w:tbl>
    <w:p w:rsidR="00471D70" w:rsidRDefault="00471D70" w:rsidP="00BC1676">
      <w:pPr>
        <w:tabs>
          <w:tab w:val="left" w:pos="1972"/>
        </w:tabs>
        <w:rPr>
          <w:sz w:val="20"/>
          <w:szCs w:val="20"/>
        </w:rPr>
      </w:pPr>
    </w:p>
    <w:p w:rsidR="00EC430D" w:rsidRDefault="00EC430D" w:rsidP="00BC1676">
      <w:pPr>
        <w:tabs>
          <w:tab w:val="left" w:pos="1972"/>
        </w:tabs>
        <w:rPr>
          <w:sz w:val="20"/>
          <w:szCs w:val="20"/>
        </w:rPr>
      </w:pPr>
    </w:p>
    <w:tbl>
      <w:tblPr>
        <w:tblStyle w:val="TableGrid"/>
        <w:tblW w:w="0" w:type="auto"/>
        <w:tblLook w:val="04A0" w:firstRow="1" w:lastRow="0" w:firstColumn="1" w:lastColumn="0" w:noHBand="0" w:noVBand="1"/>
      </w:tblPr>
      <w:tblGrid>
        <w:gridCol w:w="675"/>
        <w:gridCol w:w="4499"/>
        <w:gridCol w:w="4500"/>
        <w:gridCol w:w="4500"/>
      </w:tblGrid>
      <w:tr w:rsidR="00BD40EB" w:rsidTr="00680B76">
        <w:tc>
          <w:tcPr>
            <w:tcW w:w="675" w:type="dxa"/>
          </w:tcPr>
          <w:p w:rsidR="00EC430D" w:rsidRDefault="00EC430D" w:rsidP="00BC1676">
            <w:pPr>
              <w:tabs>
                <w:tab w:val="left" w:pos="1972"/>
              </w:tabs>
              <w:rPr>
                <w:sz w:val="20"/>
                <w:szCs w:val="20"/>
              </w:rPr>
            </w:pPr>
          </w:p>
        </w:tc>
        <w:tc>
          <w:tcPr>
            <w:tcW w:w="4499" w:type="dxa"/>
          </w:tcPr>
          <w:p w:rsidR="00BD40EB" w:rsidRPr="00EC430D" w:rsidRDefault="00BD40EB" w:rsidP="00D679B8">
            <w:pPr>
              <w:tabs>
                <w:tab w:val="left" w:pos="1972"/>
              </w:tabs>
              <w:jc w:val="center"/>
              <w:rPr>
                <w:b/>
                <w:sz w:val="20"/>
                <w:szCs w:val="20"/>
              </w:rPr>
            </w:pPr>
            <w:r w:rsidRPr="00EC430D">
              <w:rPr>
                <w:b/>
                <w:sz w:val="20"/>
                <w:szCs w:val="20"/>
              </w:rPr>
              <w:t>Information that applies to Years 1 - 6</w:t>
            </w:r>
          </w:p>
        </w:tc>
        <w:tc>
          <w:tcPr>
            <w:tcW w:w="4500" w:type="dxa"/>
          </w:tcPr>
          <w:p w:rsidR="00BD40EB" w:rsidRPr="00EC430D" w:rsidRDefault="00BD40EB" w:rsidP="00D679B8">
            <w:pPr>
              <w:tabs>
                <w:tab w:val="left" w:pos="1972"/>
              </w:tabs>
              <w:jc w:val="center"/>
              <w:rPr>
                <w:b/>
                <w:sz w:val="20"/>
                <w:szCs w:val="20"/>
              </w:rPr>
            </w:pPr>
            <w:r w:rsidRPr="00EC430D">
              <w:rPr>
                <w:b/>
                <w:sz w:val="20"/>
                <w:szCs w:val="20"/>
              </w:rPr>
              <w:t>Information that applies only to Years 1 and 2</w:t>
            </w:r>
          </w:p>
        </w:tc>
        <w:tc>
          <w:tcPr>
            <w:tcW w:w="4500" w:type="dxa"/>
          </w:tcPr>
          <w:p w:rsidR="00BD40EB" w:rsidRPr="00EC430D" w:rsidRDefault="00BD40EB" w:rsidP="00D679B8">
            <w:pPr>
              <w:tabs>
                <w:tab w:val="left" w:pos="1972"/>
              </w:tabs>
              <w:jc w:val="center"/>
              <w:rPr>
                <w:b/>
                <w:sz w:val="20"/>
                <w:szCs w:val="20"/>
              </w:rPr>
            </w:pPr>
            <w:r w:rsidRPr="00EC430D">
              <w:rPr>
                <w:b/>
                <w:sz w:val="20"/>
                <w:szCs w:val="20"/>
              </w:rPr>
              <w:t>Information that applies on to Years 3-6</w:t>
            </w:r>
          </w:p>
        </w:tc>
      </w:tr>
      <w:tr w:rsidR="00BD40EB" w:rsidTr="00BD40EB">
        <w:trPr>
          <w:cantSplit/>
          <w:trHeight w:val="1134"/>
        </w:trPr>
        <w:tc>
          <w:tcPr>
            <w:tcW w:w="675" w:type="dxa"/>
            <w:textDirection w:val="btLr"/>
          </w:tcPr>
          <w:p w:rsidR="00BD40EB" w:rsidRDefault="00BD40EB" w:rsidP="00BD40EB">
            <w:pPr>
              <w:tabs>
                <w:tab w:val="left" w:pos="1972"/>
              </w:tabs>
              <w:ind w:left="113" w:right="113"/>
              <w:jc w:val="center"/>
              <w:rPr>
                <w:sz w:val="20"/>
                <w:szCs w:val="20"/>
              </w:rPr>
            </w:pPr>
            <w:r>
              <w:rPr>
                <w:b/>
                <w:sz w:val="28"/>
                <w:szCs w:val="28"/>
              </w:rPr>
              <w:t>Reading</w:t>
            </w:r>
          </w:p>
        </w:tc>
        <w:tc>
          <w:tcPr>
            <w:tcW w:w="4499" w:type="dxa"/>
          </w:tcPr>
          <w:p w:rsidR="00BD40EB" w:rsidRPr="00EC430D" w:rsidRDefault="00BD40EB" w:rsidP="00BD40EB">
            <w:pPr>
              <w:tabs>
                <w:tab w:val="left" w:pos="1972"/>
              </w:tabs>
              <w:rPr>
                <w:b/>
                <w:sz w:val="20"/>
                <w:szCs w:val="20"/>
              </w:rPr>
            </w:pPr>
            <w:r w:rsidRPr="00EC430D">
              <w:rPr>
                <w:b/>
                <w:sz w:val="20"/>
                <w:szCs w:val="20"/>
              </w:rPr>
              <w:t xml:space="preserve">Complete </w:t>
            </w:r>
            <w:r w:rsidRPr="00EC430D">
              <w:rPr>
                <w:b/>
                <w:sz w:val="20"/>
                <w:szCs w:val="20"/>
                <w:u w:val="single"/>
              </w:rPr>
              <w:t>three</w:t>
            </w:r>
            <w:r w:rsidRPr="00EC430D">
              <w:rPr>
                <w:b/>
                <w:sz w:val="20"/>
                <w:szCs w:val="20"/>
              </w:rPr>
              <w:t xml:space="preserve"> reads</w:t>
            </w:r>
            <w:r w:rsidR="00EC430D">
              <w:rPr>
                <w:b/>
                <w:sz w:val="20"/>
                <w:szCs w:val="20"/>
              </w:rPr>
              <w:t xml:space="preserve"> a week and record them in the children’s </w:t>
            </w:r>
            <w:r w:rsidRPr="00EC430D">
              <w:rPr>
                <w:b/>
                <w:sz w:val="20"/>
                <w:szCs w:val="20"/>
              </w:rPr>
              <w:t xml:space="preserve">reading diaries. </w:t>
            </w:r>
          </w:p>
          <w:p w:rsidR="00EC430D" w:rsidRPr="00EC430D" w:rsidRDefault="00EC430D" w:rsidP="00EC430D">
            <w:pPr>
              <w:tabs>
                <w:tab w:val="left" w:pos="1972"/>
              </w:tabs>
              <w:rPr>
                <w:sz w:val="20"/>
                <w:szCs w:val="20"/>
              </w:rPr>
            </w:pPr>
            <w:r w:rsidRPr="00EC430D">
              <w:rPr>
                <w:sz w:val="20"/>
                <w:szCs w:val="20"/>
              </w:rPr>
              <w:t>A list of questions that can be used to discuss reading skills</w:t>
            </w:r>
            <w:r>
              <w:rPr>
                <w:sz w:val="20"/>
                <w:szCs w:val="20"/>
              </w:rPr>
              <w:t>,</w:t>
            </w:r>
            <w:r w:rsidRPr="00EC430D">
              <w:rPr>
                <w:sz w:val="20"/>
                <w:szCs w:val="20"/>
              </w:rPr>
              <w:t xml:space="preserve"> with the children</w:t>
            </w:r>
            <w:r>
              <w:rPr>
                <w:sz w:val="20"/>
                <w:szCs w:val="20"/>
              </w:rPr>
              <w:t>,</w:t>
            </w:r>
            <w:r w:rsidRPr="00EC430D">
              <w:rPr>
                <w:sz w:val="20"/>
                <w:szCs w:val="20"/>
              </w:rPr>
              <w:t xml:space="preserve"> will be provided.</w:t>
            </w:r>
          </w:p>
          <w:p w:rsidR="00EC430D" w:rsidRPr="00EC430D" w:rsidRDefault="00EC430D" w:rsidP="00EC430D">
            <w:pPr>
              <w:tabs>
                <w:tab w:val="left" w:pos="1972"/>
              </w:tabs>
              <w:rPr>
                <w:sz w:val="20"/>
                <w:szCs w:val="20"/>
              </w:rPr>
            </w:pPr>
          </w:p>
          <w:p w:rsidR="00BD40EB" w:rsidRPr="00EC430D" w:rsidRDefault="00EC430D" w:rsidP="00EC430D">
            <w:pPr>
              <w:tabs>
                <w:tab w:val="left" w:pos="1972"/>
              </w:tabs>
              <w:rPr>
                <w:b/>
                <w:sz w:val="20"/>
                <w:szCs w:val="20"/>
              </w:rPr>
            </w:pPr>
            <w:r w:rsidRPr="00EC430D">
              <w:rPr>
                <w:sz w:val="20"/>
                <w:szCs w:val="20"/>
              </w:rPr>
              <w:t>On Bug Club at the end of the books there are comprehension questions. Teachers can get reports from this, which shows what types of questions are being answered confidently and which need more support and teaching in class.</w:t>
            </w:r>
          </w:p>
        </w:tc>
        <w:tc>
          <w:tcPr>
            <w:tcW w:w="4500" w:type="dxa"/>
          </w:tcPr>
          <w:p w:rsidR="00BD40EB" w:rsidRPr="00EC430D" w:rsidRDefault="00EC430D" w:rsidP="00BD40EB">
            <w:pPr>
              <w:tabs>
                <w:tab w:val="left" w:pos="1972"/>
              </w:tabs>
              <w:rPr>
                <w:sz w:val="20"/>
                <w:szCs w:val="20"/>
              </w:rPr>
            </w:pPr>
            <w:r>
              <w:rPr>
                <w:sz w:val="20"/>
                <w:szCs w:val="20"/>
              </w:rPr>
              <w:t>Types of reading materials that can be used and recorded in diaries:</w:t>
            </w:r>
          </w:p>
          <w:p w:rsidR="00BD40EB" w:rsidRPr="00EC430D" w:rsidRDefault="00BD40EB" w:rsidP="00BD40EB">
            <w:pPr>
              <w:tabs>
                <w:tab w:val="left" w:pos="1972"/>
              </w:tabs>
              <w:rPr>
                <w:sz w:val="20"/>
                <w:szCs w:val="20"/>
              </w:rPr>
            </w:pPr>
          </w:p>
          <w:p w:rsidR="00BD40EB" w:rsidRPr="00EC430D" w:rsidRDefault="00BD40EB" w:rsidP="00BD40EB">
            <w:pPr>
              <w:pStyle w:val="ListParagraph"/>
              <w:numPr>
                <w:ilvl w:val="0"/>
                <w:numId w:val="2"/>
              </w:numPr>
              <w:tabs>
                <w:tab w:val="left" w:pos="1972"/>
              </w:tabs>
              <w:rPr>
                <w:b/>
                <w:sz w:val="20"/>
                <w:szCs w:val="20"/>
              </w:rPr>
            </w:pPr>
            <w:r w:rsidRPr="00EC430D">
              <w:rPr>
                <w:sz w:val="20"/>
                <w:szCs w:val="20"/>
              </w:rPr>
              <w:t>Their School reading book provided by their teacher.</w:t>
            </w:r>
          </w:p>
          <w:p w:rsidR="00BD40EB" w:rsidRPr="00EC430D" w:rsidRDefault="00BD40EB" w:rsidP="00BD40EB">
            <w:pPr>
              <w:pStyle w:val="ListParagraph"/>
              <w:numPr>
                <w:ilvl w:val="0"/>
                <w:numId w:val="2"/>
              </w:numPr>
              <w:tabs>
                <w:tab w:val="left" w:pos="1972"/>
              </w:tabs>
              <w:rPr>
                <w:sz w:val="20"/>
                <w:szCs w:val="20"/>
              </w:rPr>
            </w:pPr>
            <w:r w:rsidRPr="00EC430D">
              <w:rPr>
                <w:sz w:val="20"/>
                <w:szCs w:val="20"/>
              </w:rPr>
              <w:t>A favourite book that you share with your children.</w:t>
            </w:r>
          </w:p>
          <w:p w:rsidR="00BD40EB" w:rsidRPr="00EC430D" w:rsidRDefault="00BD40EB" w:rsidP="00BD40EB">
            <w:pPr>
              <w:pStyle w:val="ListParagraph"/>
              <w:numPr>
                <w:ilvl w:val="0"/>
                <w:numId w:val="2"/>
              </w:numPr>
              <w:tabs>
                <w:tab w:val="left" w:pos="1972"/>
              </w:tabs>
              <w:rPr>
                <w:b/>
                <w:sz w:val="20"/>
                <w:szCs w:val="20"/>
              </w:rPr>
            </w:pPr>
            <w:r w:rsidRPr="00EC430D">
              <w:rPr>
                <w:sz w:val="20"/>
                <w:szCs w:val="20"/>
              </w:rPr>
              <w:t>Books from Bug Club.</w:t>
            </w:r>
          </w:p>
        </w:tc>
        <w:tc>
          <w:tcPr>
            <w:tcW w:w="4500" w:type="dxa"/>
          </w:tcPr>
          <w:p w:rsidR="00EC430D" w:rsidRPr="00EC430D" w:rsidRDefault="00EC430D" w:rsidP="00EC430D">
            <w:pPr>
              <w:tabs>
                <w:tab w:val="left" w:pos="1972"/>
              </w:tabs>
              <w:rPr>
                <w:sz w:val="20"/>
                <w:szCs w:val="20"/>
              </w:rPr>
            </w:pPr>
            <w:r w:rsidRPr="00EC430D">
              <w:rPr>
                <w:sz w:val="20"/>
                <w:szCs w:val="20"/>
              </w:rPr>
              <w:t>Types of reading materials that can be used and recorded in diaries:</w:t>
            </w:r>
          </w:p>
          <w:p w:rsidR="00EC430D" w:rsidRPr="00EC430D" w:rsidRDefault="00EC430D" w:rsidP="00EC430D">
            <w:pPr>
              <w:pStyle w:val="ListParagraph"/>
              <w:numPr>
                <w:ilvl w:val="0"/>
                <w:numId w:val="2"/>
              </w:numPr>
              <w:tabs>
                <w:tab w:val="left" w:pos="1972"/>
              </w:tabs>
              <w:rPr>
                <w:sz w:val="20"/>
                <w:szCs w:val="20"/>
              </w:rPr>
            </w:pPr>
            <w:r w:rsidRPr="00EC430D">
              <w:rPr>
                <w:sz w:val="20"/>
                <w:szCs w:val="20"/>
              </w:rPr>
              <w:t xml:space="preserve">Their school banded reading book provided by their teacher or from their class library. </w:t>
            </w:r>
          </w:p>
          <w:p w:rsidR="00EC430D" w:rsidRPr="00EC430D" w:rsidRDefault="00EC430D" w:rsidP="00EC430D">
            <w:pPr>
              <w:pStyle w:val="ListParagraph"/>
              <w:numPr>
                <w:ilvl w:val="0"/>
                <w:numId w:val="2"/>
              </w:numPr>
              <w:tabs>
                <w:tab w:val="left" w:pos="1972"/>
              </w:tabs>
              <w:rPr>
                <w:sz w:val="20"/>
                <w:szCs w:val="20"/>
              </w:rPr>
            </w:pPr>
            <w:r w:rsidRPr="00EC430D">
              <w:rPr>
                <w:sz w:val="20"/>
                <w:szCs w:val="20"/>
              </w:rPr>
              <w:t>Non-fiction texts if the children are carrying out research.</w:t>
            </w:r>
          </w:p>
          <w:p w:rsidR="00EC430D" w:rsidRPr="00EC430D" w:rsidRDefault="00EC430D" w:rsidP="00EC430D">
            <w:pPr>
              <w:pStyle w:val="ListParagraph"/>
              <w:numPr>
                <w:ilvl w:val="0"/>
                <w:numId w:val="2"/>
              </w:numPr>
              <w:tabs>
                <w:tab w:val="left" w:pos="1972"/>
              </w:tabs>
              <w:rPr>
                <w:sz w:val="20"/>
                <w:szCs w:val="20"/>
              </w:rPr>
            </w:pPr>
            <w:r w:rsidRPr="00EC430D">
              <w:rPr>
                <w:sz w:val="20"/>
                <w:szCs w:val="20"/>
              </w:rPr>
              <w:t>Books that have been picked for the children on Bug Club.</w:t>
            </w:r>
          </w:p>
          <w:p w:rsidR="00EC430D" w:rsidRPr="00EC430D" w:rsidRDefault="00EC430D" w:rsidP="00EC430D">
            <w:pPr>
              <w:pStyle w:val="ListParagraph"/>
              <w:tabs>
                <w:tab w:val="left" w:pos="1972"/>
              </w:tabs>
              <w:rPr>
                <w:sz w:val="20"/>
                <w:szCs w:val="20"/>
              </w:rPr>
            </w:pPr>
          </w:p>
          <w:p w:rsidR="00EC430D" w:rsidRPr="00EC430D" w:rsidRDefault="00EC430D" w:rsidP="00EC430D">
            <w:pPr>
              <w:pStyle w:val="ListParagraph"/>
              <w:tabs>
                <w:tab w:val="left" w:pos="1972"/>
              </w:tabs>
              <w:rPr>
                <w:sz w:val="20"/>
                <w:szCs w:val="20"/>
              </w:rPr>
            </w:pPr>
            <w:r w:rsidRPr="00EC430D">
              <w:rPr>
                <w:sz w:val="20"/>
                <w:szCs w:val="20"/>
              </w:rPr>
              <w:t>Fluent readers might also read newspapers.</w:t>
            </w:r>
          </w:p>
          <w:p w:rsidR="002B77D6" w:rsidRDefault="002B77D6" w:rsidP="000E531E">
            <w:pPr>
              <w:tabs>
                <w:tab w:val="left" w:pos="1972"/>
              </w:tabs>
              <w:rPr>
                <w:sz w:val="20"/>
                <w:szCs w:val="20"/>
              </w:rPr>
            </w:pPr>
          </w:p>
          <w:p w:rsidR="00BD40EB" w:rsidRPr="000E531E" w:rsidRDefault="000E531E" w:rsidP="000E531E">
            <w:pPr>
              <w:tabs>
                <w:tab w:val="left" w:pos="1972"/>
              </w:tabs>
              <w:rPr>
                <w:sz w:val="20"/>
                <w:szCs w:val="20"/>
              </w:rPr>
            </w:pPr>
            <w:r w:rsidRPr="000E531E">
              <w:rPr>
                <w:sz w:val="20"/>
                <w:szCs w:val="20"/>
              </w:rPr>
              <w:t>In the Spring term, Year 6 pupils will also be given comprehension tasks to complete. These will reinforce skills</w:t>
            </w:r>
            <w:r w:rsidR="002B77D6">
              <w:rPr>
                <w:sz w:val="20"/>
                <w:szCs w:val="20"/>
              </w:rPr>
              <w:t xml:space="preserve"> </w:t>
            </w:r>
            <w:r w:rsidRPr="000E531E">
              <w:rPr>
                <w:sz w:val="20"/>
                <w:szCs w:val="20"/>
              </w:rPr>
              <w:t xml:space="preserve">and prepare them </w:t>
            </w:r>
            <w:r w:rsidR="002B77D6">
              <w:rPr>
                <w:sz w:val="20"/>
                <w:szCs w:val="20"/>
              </w:rPr>
              <w:t>for their SATs.</w:t>
            </w:r>
          </w:p>
        </w:tc>
      </w:tr>
    </w:tbl>
    <w:p w:rsidR="00471D70" w:rsidRDefault="00471D70" w:rsidP="00BC1676">
      <w:pPr>
        <w:tabs>
          <w:tab w:val="left" w:pos="1972"/>
        </w:tabs>
        <w:rPr>
          <w:sz w:val="20"/>
          <w:szCs w:val="20"/>
        </w:rPr>
      </w:pPr>
    </w:p>
    <w:tbl>
      <w:tblPr>
        <w:tblStyle w:val="TableGrid"/>
        <w:tblW w:w="0" w:type="auto"/>
        <w:tblLook w:val="04A0" w:firstRow="1" w:lastRow="0" w:firstColumn="1" w:lastColumn="0" w:noHBand="0" w:noVBand="1"/>
      </w:tblPr>
      <w:tblGrid>
        <w:gridCol w:w="675"/>
        <w:gridCol w:w="4499"/>
        <w:gridCol w:w="1913"/>
        <w:gridCol w:w="2587"/>
        <w:gridCol w:w="4500"/>
      </w:tblGrid>
      <w:tr w:rsidR="0042406D" w:rsidTr="00EA5D48">
        <w:tc>
          <w:tcPr>
            <w:tcW w:w="675" w:type="dxa"/>
          </w:tcPr>
          <w:p w:rsidR="0042406D" w:rsidRDefault="0042406D" w:rsidP="00BC1676">
            <w:pPr>
              <w:tabs>
                <w:tab w:val="left" w:pos="1972"/>
              </w:tabs>
              <w:rPr>
                <w:sz w:val="20"/>
                <w:szCs w:val="20"/>
              </w:rPr>
            </w:pPr>
          </w:p>
        </w:tc>
        <w:tc>
          <w:tcPr>
            <w:tcW w:w="4499" w:type="dxa"/>
          </w:tcPr>
          <w:p w:rsidR="0042406D" w:rsidRPr="00EC430D" w:rsidRDefault="0042406D" w:rsidP="00D679B8">
            <w:pPr>
              <w:tabs>
                <w:tab w:val="left" w:pos="1972"/>
              </w:tabs>
              <w:jc w:val="center"/>
              <w:rPr>
                <w:b/>
                <w:sz w:val="20"/>
                <w:szCs w:val="20"/>
              </w:rPr>
            </w:pPr>
            <w:r w:rsidRPr="00EC430D">
              <w:rPr>
                <w:b/>
                <w:sz w:val="20"/>
                <w:szCs w:val="20"/>
              </w:rPr>
              <w:t>Information that applies to Years 1 - 6</w:t>
            </w:r>
          </w:p>
        </w:tc>
        <w:tc>
          <w:tcPr>
            <w:tcW w:w="4500" w:type="dxa"/>
            <w:gridSpan w:val="2"/>
          </w:tcPr>
          <w:p w:rsidR="0042406D" w:rsidRPr="00EC430D" w:rsidRDefault="0042406D" w:rsidP="00D679B8">
            <w:pPr>
              <w:tabs>
                <w:tab w:val="left" w:pos="1972"/>
              </w:tabs>
              <w:jc w:val="center"/>
              <w:rPr>
                <w:b/>
                <w:sz w:val="20"/>
                <w:szCs w:val="20"/>
              </w:rPr>
            </w:pPr>
            <w:r w:rsidRPr="00EC430D">
              <w:rPr>
                <w:b/>
                <w:sz w:val="20"/>
                <w:szCs w:val="20"/>
              </w:rPr>
              <w:t>Information that applies only to Years 1 and 2</w:t>
            </w:r>
          </w:p>
        </w:tc>
        <w:tc>
          <w:tcPr>
            <w:tcW w:w="4500" w:type="dxa"/>
          </w:tcPr>
          <w:p w:rsidR="0042406D" w:rsidRPr="00EC430D" w:rsidRDefault="0042406D" w:rsidP="00D679B8">
            <w:pPr>
              <w:tabs>
                <w:tab w:val="left" w:pos="1972"/>
              </w:tabs>
              <w:jc w:val="center"/>
              <w:rPr>
                <w:b/>
                <w:sz w:val="20"/>
                <w:szCs w:val="20"/>
              </w:rPr>
            </w:pPr>
            <w:r w:rsidRPr="00EC430D">
              <w:rPr>
                <w:b/>
                <w:sz w:val="20"/>
                <w:szCs w:val="20"/>
              </w:rPr>
              <w:t>Information that applies on to Years 3-6</w:t>
            </w:r>
          </w:p>
        </w:tc>
      </w:tr>
      <w:tr w:rsidR="0042406D" w:rsidTr="0042406D">
        <w:trPr>
          <w:cantSplit/>
          <w:trHeight w:val="1134"/>
        </w:trPr>
        <w:tc>
          <w:tcPr>
            <w:tcW w:w="675" w:type="dxa"/>
            <w:textDirection w:val="btLr"/>
          </w:tcPr>
          <w:p w:rsidR="0042406D" w:rsidRDefault="0042406D" w:rsidP="000E531E">
            <w:pPr>
              <w:tabs>
                <w:tab w:val="left" w:pos="1972"/>
              </w:tabs>
              <w:ind w:left="113" w:right="113"/>
              <w:jc w:val="center"/>
              <w:rPr>
                <w:b/>
                <w:sz w:val="24"/>
                <w:szCs w:val="24"/>
              </w:rPr>
            </w:pPr>
            <w:r w:rsidRPr="002416D6">
              <w:rPr>
                <w:b/>
                <w:sz w:val="24"/>
                <w:szCs w:val="24"/>
              </w:rPr>
              <w:t>Spell</w:t>
            </w:r>
            <w:r w:rsidR="000E531E">
              <w:rPr>
                <w:b/>
                <w:sz w:val="24"/>
                <w:szCs w:val="24"/>
              </w:rPr>
              <w:t>i</w:t>
            </w:r>
            <w:r w:rsidRPr="002416D6">
              <w:rPr>
                <w:b/>
                <w:sz w:val="24"/>
                <w:szCs w:val="24"/>
              </w:rPr>
              <w:t>ng</w:t>
            </w:r>
            <w:r w:rsidR="002416D6" w:rsidRPr="002416D6">
              <w:rPr>
                <w:b/>
                <w:sz w:val="24"/>
                <w:szCs w:val="24"/>
              </w:rPr>
              <w:t>, Grammar</w:t>
            </w:r>
            <w:r w:rsidR="000E531E">
              <w:rPr>
                <w:b/>
                <w:sz w:val="24"/>
                <w:szCs w:val="24"/>
              </w:rPr>
              <w:t xml:space="preserve"> and Punctuation </w:t>
            </w:r>
          </w:p>
          <w:p w:rsidR="000E531E" w:rsidRPr="002416D6" w:rsidRDefault="000E531E" w:rsidP="000E531E">
            <w:pPr>
              <w:tabs>
                <w:tab w:val="left" w:pos="1972"/>
              </w:tabs>
              <w:ind w:left="113" w:right="113"/>
              <w:jc w:val="center"/>
              <w:rPr>
                <w:b/>
                <w:sz w:val="24"/>
                <w:szCs w:val="24"/>
              </w:rPr>
            </w:pPr>
          </w:p>
        </w:tc>
        <w:tc>
          <w:tcPr>
            <w:tcW w:w="4499" w:type="dxa"/>
          </w:tcPr>
          <w:p w:rsidR="0042406D" w:rsidRDefault="0042406D" w:rsidP="0042406D">
            <w:pPr>
              <w:tabs>
                <w:tab w:val="left" w:pos="1972"/>
              </w:tabs>
              <w:rPr>
                <w:sz w:val="20"/>
                <w:szCs w:val="20"/>
              </w:rPr>
            </w:pPr>
            <w:r>
              <w:rPr>
                <w:sz w:val="20"/>
                <w:szCs w:val="20"/>
              </w:rPr>
              <w:t xml:space="preserve">Spelling rules and patterns will be sent home with an explanation of the rule and some examples. </w:t>
            </w:r>
          </w:p>
          <w:p w:rsidR="000E531E" w:rsidRDefault="000E531E" w:rsidP="000E531E">
            <w:pPr>
              <w:tabs>
                <w:tab w:val="left" w:pos="1972"/>
              </w:tabs>
              <w:rPr>
                <w:sz w:val="20"/>
                <w:szCs w:val="20"/>
              </w:rPr>
            </w:pPr>
          </w:p>
          <w:p w:rsidR="000E531E" w:rsidRDefault="000E531E" w:rsidP="000E531E">
            <w:pPr>
              <w:tabs>
                <w:tab w:val="left" w:pos="1972"/>
              </w:tabs>
              <w:rPr>
                <w:sz w:val="20"/>
                <w:szCs w:val="20"/>
              </w:rPr>
            </w:pPr>
            <w:r w:rsidRPr="0042406D">
              <w:rPr>
                <w:sz w:val="20"/>
                <w:szCs w:val="20"/>
              </w:rPr>
              <w:t xml:space="preserve">Year groups will test children on these words and some </w:t>
            </w:r>
            <w:r>
              <w:rPr>
                <w:sz w:val="20"/>
                <w:szCs w:val="20"/>
              </w:rPr>
              <w:t xml:space="preserve">unknown words </w:t>
            </w:r>
            <w:r w:rsidRPr="0042406D">
              <w:rPr>
                <w:sz w:val="20"/>
                <w:szCs w:val="20"/>
              </w:rPr>
              <w:t>that use the rules</w:t>
            </w:r>
            <w:r>
              <w:rPr>
                <w:sz w:val="20"/>
                <w:szCs w:val="20"/>
              </w:rPr>
              <w:t>,</w:t>
            </w:r>
            <w:r w:rsidRPr="0042406D">
              <w:rPr>
                <w:sz w:val="20"/>
                <w:szCs w:val="20"/>
              </w:rPr>
              <w:t xml:space="preserve"> so that children will be able to apply their knowledge.  </w:t>
            </w:r>
          </w:p>
          <w:p w:rsidR="0042406D" w:rsidRDefault="0042406D" w:rsidP="0042406D">
            <w:pPr>
              <w:tabs>
                <w:tab w:val="left" w:pos="1972"/>
              </w:tabs>
              <w:rPr>
                <w:sz w:val="20"/>
                <w:szCs w:val="20"/>
              </w:rPr>
            </w:pPr>
          </w:p>
          <w:p w:rsidR="000E531E" w:rsidRDefault="000E531E" w:rsidP="000E531E">
            <w:pPr>
              <w:tabs>
                <w:tab w:val="left" w:pos="1972"/>
              </w:tabs>
              <w:rPr>
                <w:sz w:val="20"/>
                <w:szCs w:val="20"/>
              </w:rPr>
            </w:pPr>
            <w:r>
              <w:rPr>
                <w:sz w:val="20"/>
                <w:szCs w:val="20"/>
              </w:rPr>
              <w:t xml:space="preserve">Children will work on these spelling within lessons as well as at home. </w:t>
            </w:r>
          </w:p>
          <w:p w:rsidR="000E531E" w:rsidRDefault="000E531E" w:rsidP="0042406D">
            <w:pPr>
              <w:tabs>
                <w:tab w:val="left" w:pos="1972"/>
              </w:tabs>
              <w:rPr>
                <w:sz w:val="20"/>
                <w:szCs w:val="20"/>
              </w:rPr>
            </w:pPr>
          </w:p>
          <w:p w:rsidR="0042406D" w:rsidRDefault="0042406D" w:rsidP="0042406D">
            <w:pPr>
              <w:tabs>
                <w:tab w:val="left" w:pos="1972"/>
              </w:tabs>
              <w:rPr>
                <w:sz w:val="20"/>
                <w:szCs w:val="20"/>
              </w:rPr>
            </w:pPr>
            <w:r>
              <w:rPr>
                <w:sz w:val="20"/>
                <w:szCs w:val="20"/>
              </w:rPr>
              <w:t xml:space="preserve">A list of spellings that the government expect children to spell by the end of each year will be provided. </w:t>
            </w:r>
          </w:p>
          <w:p w:rsidR="000E531E" w:rsidRDefault="000E531E" w:rsidP="0042406D">
            <w:pPr>
              <w:tabs>
                <w:tab w:val="left" w:pos="1972"/>
              </w:tabs>
              <w:rPr>
                <w:sz w:val="20"/>
                <w:szCs w:val="20"/>
              </w:rPr>
            </w:pPr>
          </w:p>
          <w:p w:rsidR="000E531E" w:rsidRDefault="002B77D6" w:rsidP="0042406D">
            <w:pPr>
              <w:tabs>
                <w:tab w:val="left" w:pos="1972"/>
              </w:tabs>
              <w:rPr>
                <w:sz w:val="20"/>
                <w:szCs w:val="20"/>
              </w:rPr>
            </w:pPr>
            <w:r>
              <w:rPr>
                <w:sz w:val="20"/>
                <w:szCs w:val="20"/>
              </w:rPr>
              <w:t xml:space="preserve">Bug Club has a SPAG section that teachers will guide parents to if they wish to do extra work with their child. </w:t>
            </w:r>
          </w:p>
          <w:p w:rsidR="000E531E" w:rsidRPr="0042406D" w:rsidRDefault="000E531E" w:rsidP="0042406D">
            <w:pPr>
              <w:tabs>
                <w:tab w:val="left" w:pos="1972"/>
              </w:tabs>
              <w:rPr>
                <w:sz w:val="20"/>
                <w:szCs w:val="20"/>
              </w:rPr>
            </w:pPr>
          </w:p>
        </w:tc>
        <w:tc>
          <w:tcPr>
            <w:tcW w:w="4500" w:type="dxa"/>
            <w:gridSpan w:val="2"/>
          </w:tcPr>
          <w:p w:rsidR="0042406D" w:rsidRPr="0042406D" w:rsidRDefault="002416D6" w:rsidP="0042406D">
            <w:pPr>
              <w:tabs>
                <w:tab w:val="left" w:pos="1972"/>
              </w:tabs>
              <w:rPr>
                <w:sz w:val="20"/>
                <w:szCs w:val="20"/>
              </w:rPr>
            </w:pPr>
            <w:r>
              <w:rPr>
                <w:sz w:val="20"/>
                <w:szCs w:val="20"/>
              </w:rPr>
              <w:t>Spellings will include</w:t>
            </w:r>
            <w:r w:rsidR="0042406D" w:rsidRPr="0042406D">
              <w:rPr>
                <w:sz w:val="20"/>
                <w:szCs w:val="20"/>
              </w:rPr>
              <w:t>:</w:t>
            </w:r>
          </w:p>
          <w:p w:rsidR="0042406D" w:rsidRPr="0042406D" w:rsidRDefault="0042406D" w:rsidP="0042406D">
            <w:pPr>
              <w:pStyle w:val="ListParagraph"/>
              <w:numPr>
                <w:ilvl w:val="0"/>
                <w:numId w:val="2"/>
              </w:numPr>
              <w:tabs>
                <w:tab w:val="left" w:pos="1972"/>
              </w:tabs>
              <w:rPr>
                <w:b/>
                <w:sz w:val="20"/>
                <w:szCs w:val="20"/>
              </w:rPr>
            </w:pPr>
            <w:r>
              <w:rPr>
                <w:sz w:val="20"/>
                <w:szCs w:val="20"/>
              </w:rPr>
              <w:t>T</w:t>
            </w:r>
            <w:r w:rsidRPr="0042406D">
              <w:rPr>
                <w:sz w:val="20"/>
                <w:szCs w:val="20"/>
              </w:rPr>
              <w:t>he Year 1 and 2 word lists provided by the government</w:t>
            </w:r>
            <w:r>
              <w:rPr>
                <w:sz w:val="20"/>
                <w:szCs w:val="20"/>
              </w:rPr>
              <w:t>.</w:t>
            </w:r>
          </w:p>
          <w:p w:rsidR="0042406D" w:rsidRPr="0042406D" w:rsidRDefault="0042406D" w:rsidP="0042406D">
            <w:pPr>
              <w:pStyle w:val="ListParagraph"/>
              <w:numPr>
                <w:ilvl w:val="0"/>
                <w:numId w:val="2"/>
              </w:numPr>
              <w:tabs>
                <w:tab w:val="left" w:pos="1972"/>
              </w:tabs>
              <w:rPr>
                <w:b/>
                <w:sz w:val="20"/>
                <w:szCs w:val="20"/>
              </w:rPr>
            </w:pPr>
            <w:r>
              <w:rPr>
                <w:sz w:val="20"/>
                <w:szCs w:val="20"/>
              </w:rPr>
              <w:t>Phonic patterns.</w:t>
            </w:r>
          </w:p>
          <w:p w:rsidR="0042406D" w:rsidRPr="0042406D" w:rsidRDefault="0042406D" w:rsidP="0042406D">
            <w:pPr>
              <w:pStyle w:val="ListParagraph"/>
              <w:numPr>
                <w:ilvl w:val="0"/>
                <w:numId w:val="2"/>
              </w:numPr>
              <w:tabs>
                <w:tab w:val="left" w:pos="1972"/>
              </w:tabs>
              <w:rPr>
                <w:b/>
                <w:sz w:val="20"/>
                <w:szCs w:val="20"/>
              </w:rPr>
            </w:pPr>
            <w:r>
              <w:rPr>
                <w:sz w:val="20"/>
                <w:szCs w:val="20"/>
              </w:rPr>
              <w:t>Common prefixes and suffixes.</w:t>
            </w:r>
          </w:p>
          <w:p w:rsidR="0042406D" w:rsidRPr="0042406D" w:rsidRDefault="0042406D" w:rsidP="0042406D">
            <w:pPr>
              <w:pStyle w:val="ListParagraph"/>
              <w:numPr>
                <w:ilvl w:val="0"/>
                <w:numId w:val="2"/>
              </w:numPr>
              <w:tabs>
                <w:tab w:val="left" w:pos="1972"/>
              </w:tabs>
              <w:rPr>
                <w:b/>
                <w:sz w:val="20"/>
                <w:szCs w:val="20"/>
              </w:rPr>
            </w:pPr>
            <w:r>
              <w:rPr>
                <w:sz w:val="20"/>
                <w:szCs w:val="20"/>
              </w:rPr>
              <w:t>High frequency words.</w:t>
            </w:r>
          </w:p>
          <w:p w:rsidR="0042406D" w:rsidRDefault="0042406D" w:rsidP="0042406D">
            <w:pPr>
              <w:tabs>
                <w:tab w:val="left" w:pos="1972"/>
              </w:tabs>
              <w:rPr>
                <w:b/>
                <w:sz w:val="20"/>
                <w:szCs w:val="20"/>
              </w:rPr>
            </w:pPr>
          </w:p>
          <w:p w:rsidR="000E531E" w:rsidRDefault="000E531E" w:rsidP="000E531E">
            <w:pPr>
              <w:tabs>
                <w:tab w:val="left" w:pos="1972"/>
              </w:tabs>
              <w:rPr>
                <w:sz w:val="20"/>
                <w:szCs w:val="20"/>
              </w:rPr>
            </w:pPr>
          </w:p>
          <w:p w:rsidR="0042406D" w:rsidRPr="0042406D" w:rsidRDefault="000E531E" w:rsidP="000E531E">
            <w:pPr>
              <w:tabs>
                <w:tab w:val="left" w:pos="1972"/>
              </w:tabs>
              <w:rPr>
                <w:sz w:val="20"/>
                <w:szCs w:val="20"/>
              </w:rPr>
            </w:pPr>
            <w:r>
              <w:rPr>
                <w:sz w:val="20"/>
                <w:szCs w:val="20"/>
              </w:rPr>
              <w:t>In the spring term, Year 2 pupils may also be given punctuation and grammar exercises. These will help reinforce skills being taught in class and prepare the children for their SATs tests</w:t>
            </w:r>
          </w:p>
        </w:tc>
        <w:tc>
          <w:tcPr>
            <w:tcW w:w="4500" w:type="dxa"/>
          </w:tcPr>
          <w:p w:rsidR="0042406D" w:rsidRPr="002416D6" w:rsidRDefault="002416D6" w:rsidP="002416D6">
            <w:pPr>
              <w:tabs>
                <w:tab w:val="left" w:pos="1972"/>
              </w:tabs>
              <w:rPr>
                <w:sz w:val="20"/>
                <w:szCs w:val="20"/>
              </w:rPr>
            </w:pPr>
            <w:r>
              <w:rPr>
                <w:sz w:val="20"/>
                <w:szCs w:val="20"/>
              </w:rPr>
              <w:t>Spellings will include</w:t>
            </w:r>
            <w:r w:rsidRPr="002416D6">
              <w:rPr>
                <w:sz w:val="20"/>
                <w:szCs w:val="20"/>
              </w:rPr>
              <w:t>:</w:t>
            </w:r>
          </w:p>
          <w:p w:rsidR="002416D6" w:rsidRDefault="002416D6" w:rsidP="002416D6">
            <w:pPr>
              <w:tabs>
                <w:tab w:val="left" w:pos="1972"/>
              </w:tabs>
              <w:rPr>
                <w:b/>
                <w:sz w:val="20"/>
                <w:szCs w:val="20"/>
              </w:rPr>
            </w:pPr>
          </w:p>
          <w:p w:rsidR="002416D6" w:rsidRDefault="002416D6" w:rsidP="002416D6">
            <w:pPr>
              <w:pStyle w:val="ListParagraph"/>
              <w:numPr>
                <w:ilvl w:val="0"/>
                <w:numId w:val="2"/>
              </w:numPr>
              <w:tabs>
                <w:tab w:val="left" w:pos="1972"/>
              </w:tabs>
              <w:rPr>
                <w:sz w:val="20"/>
                <w:szCs w:val="20"/>
              </w:rPr>
            </w:pPr>
            <w:r w:rsidRPr="002416D6">
              <w:rPr>
                <w:sz w:val="20"/>
                <w:szCs w:val="20"/>
              </w:rPr>
              <w:t>The Year 3-6 word lists provided by the government.</w:t>
            </w:r>
          </w:p>
          <w:p w:rsidR="002416D6" w:rsidRDefault="002416D6" w:rsidP="002416D6">
            <w:pPr>
              <w:pStyle w:val="ListParagraph"/>
              <w:numPr>
                <w:ilvl w:val="0"/>
                <w:numId w:val="2"/>
              </w:numPr>
              <w:tabs>
                <w:tab w:val="left" w:pos="1972"/>
              </w:tabs>
              <w:rPr>
                <w:sz w:val="20"/>
                <w:szCs w:val="20"/>
              </w:rPr>
            </w:pPr>
            <w:r>
              <w:rPr>
                <w:sz w:val="20"/>
                <w:szCs w:val="20"/>
              </w:rPr>
              <w:t>Prefix and suffix rules.</w:t>
            </w:r>
          </w:p>
          <w:p w:rsidR="002416D6" w:rsidRDefault="002416D6" w:rsidP="002416D6">
            <w:pPr>
              <w:pStyle w:val="ListParagraph"/>
              <w:numPr>
                <w:ilvl w:val="0"/>
                <w:numId w:val="2"/>
              </w:numPr>
              <w:tabs>
                <w:tab w:val="left" w:pos="1972"/>
              </w:tabs>
              <w:rPr>
                <w:sz w:val="20"/>
                <w:szCs w:val="20"/>
              </w:rPr>
            </w:pPr>
            <w:r>
              <w:rPr>
                <w:sz w:val="20"/>
                <w:szCs w:val="20"/>
              </w:rPr>
              <w:t xml:space="preserve">Common letter patterns </w:t>
            </w:r>
            <w:r w:rsidR="000E531E">
              <w:rPr>
                <w:sz w:val="20"/>
                <w:szCs w:val="20"/>
              </w:rPr>
              <w:t>and sounds</w:t>
            </w:r>
          </w:p>
          <w:p w:rsidR="002416D6" w:rsidRDefault="002416D6" w:rsidP="002416D6">
            <w:pPr>
              <w:pStyle w:val="ListParagraph"/>
              <w:numPr>
                <w:ilvl w:val="0"/>
                <w:numId w:val="2"/>
              </w:numPr>
              <w:tabs>
                <w:tab w:val="left" w:pos="1972"/>
              </w:tabs>
              <w:rPr>
                <w:sz w:val="20"/>
                <w:szCs w:val="20"/>
              </w:rPr>
            </w:pPr>
            <w:r>
              <w:rPr>
                <w:sz w:val="20"/>
                <w:szCs w:val="20"/>
              </w:rPr>
              <w:t>Contracted words.</w:t>
            </w:r>
          </w:p>
          <w:p w:rsidR="002416D6" w:rsidRDefault="002416D6" w:rsidP="002416D6">
            <w:pPr>
              <w:pStyle w:val="ListParagraph"/>
              <w:numPr>
                <w:ilvl w:val="0"/>
                <w:numId w:val="2"/>
              </w:numPr>
              <w:tabs>
                <w:tab w:val="left" w:pos="1972"/>
              </w:tabs>
              <w:rPr>
                <w:sz w:val="20"/>
                <w:szCs w:val="20"/>
              </w:rPr>
            </w:pPr>
            <w:r>
              <w:rPr>
                <w:sz w:val="20"/>
                <w:szCs w:val="20"/>
              </w:rPr>
              <w:t>Common homophones (to, too, two)</w:t>
            </w:r>
            <w:r w:rsidR="000E531E">
              <w:rPr>
                <w:sz w:val="20"/>
                <w:szCs w:val="20"/>
              </w:rPr>
              <w:t>.</w:t>
            </w:r>
          </w:p>
          <w:p w:rsidR="002416D6" w:rsidRDefault="002416D6" w:rsidP="000E531E">
            <w:pPr>
              <w:pStyle w:val="ListParagraph"/>
              <w:numPr>
                <w:ilvl w:val="0"/>
                <w:numId w:val="2"/>
              </w:numPr>
              <w:tabs>
                <w:tab w:val="left" w:pos="1972"/>
              </w:tabs>
              <w:rPr>
                <w:sz w:val="20"/>
                <w:szCs w:val="20"/>
              </w:rPr>
            </w:pPr>
            <w:r>
              <w:rPr>
                <w:sz w:val="20"/>
                <w:szCs w:val="20"/>
              </w:rPr>
              <w:t xml:space="preserve"> </w:t>
            </w:r>
            <w:r w:rsidR="000E531E">
              <w:rPr>
                <w:sz w:val="20"/>
                <w:szCs w:val="20"/>
              </w:rPr>
              <w:t>Words with silent letters.</w:t>
            </w:r>
          </w:p>
          <w:p w:rsidR="000E531E" w:rsidRDefault="000E531E" w:rsidP="000E531E">
            <w:pPr>
              <w:pStyle w:val="ListParagraph"/>
              <w:numPr>
                <w:ilvl w:val="0"/>
                <w:numId w:val="2"/>
              </w:numPr>
              <w:tabs>
                <w:tab w:val="left" w:pos="1972"/>
              </w:tabs>
              <w:rPr>
                <w:sz w:val="20"/>
                <w:szCs w:val="20"/>
              </w:rPr>
            </w:pPr>
            <w:r>
              <w:rPr>
                <w:sz w:val="20"/>
                <w:szCs w:val="20"/>
              </w:rPr>
              <w:t xml:space="preserve">Common spelling errors. </w:t>
            </w:r>
          </w:p>
          <w:p w:rsidR="000E531E" w:rsidRDefault="000E531E" w:rsidP="000E531E">
            <w:pPr>
              <w:tabs>
                <w:tab w:val="left" w:pos="1972"/>
              </w:tabs>
              <w:rPr>
                <w:sz w:val="20"/>
                <w:szCs w:val="20"/>
              </w:rPr>
            </w:pPr>
          </w:p>
          <w:p w:rsidR="000E531E" w:rsidRPr="000E531E" w:rsidRDefault="000E531E" w:rsidP="000E531E">
            <w:pPr>
              <w:tabs>
                <w:tab w:val="left" w:pos="1972"/>
              </w:tabs>
              <w:rPr>
                <w:sz w:val="20"/>
                <w:szCs w:val="20"/>
              </w:rPr>
            </w:pPr>
            <w:r>
              <w:rPr>
                <w:sz w:val="20"/>
                <w:szCs w:val="20"/>
              </w:rPr>
              <w:t>In the spring term, Year 6 pupils will also be given punctuation and grammar exercise</w:t>
            </w:r>
            <w:r w:rsidR="00FD3EEC">
              <w:rPr>
                <w:sz w:val="20"/>
                <w:szCs w:val="20"/>
              </w:rPr>
              <w:t>s</w:t>
            </w:r>
            <w:r>
              <w:rPr>
                <w:sz w:val="20"/>
                <w:szCs w:val="20"/>
              </w:rPr>
              <w:t>. These will reinforce skills being t</w:t>
            </w:r>
            <w:r w:rsidR="00FD3EEC">
              <w:rPr>
                <w:sz w:val="20"/>
                <w:szCs w:val="20"/>
              </w:rPr>
              <w:t>aught in class and prepare them</w:t>
            </w:r>
            <w:r>
              <w:rPr>
                <w:sz w:val="20"/>
                <w:szCs w:val="20"/>
              </w:rPr>
              <w:t xml:space="preserve"> for their SATs tests.</w:t>
            </w:r>
          </w:p>
        </w:tc>
      </w:tr>
      <w:tr w:rsidR="002B77D6" w:rsidRPr="00227CD4" w:rsidTr="00F05277">
        <w:tc>
          <w:tcPr>
            <w:tcW w:w="14174" w:type="dxa"/>
            <w:gridSpan w:val="5"/>
          </w:tcPr>
          <w:p w:rsidR="002B77D6" w:rsidRPr="00227CD4" w:rsidRDefault="00193518" w:rsidP="002B77D6">
            <w:pPr>
              <w:tabs>
                <w:tab w:val="left" w:pos="1972"/>
              </w:tabs>
              <w:jc w:val="center"/>
              <w:rPr>
                <w:b/>
                <w:sz w:val="18"/>
                <w:szCs w:val="18"/>
              </w:rPr>
            </w:pPr>
            <w:r w:rsidRPr="00227CD4">
              <w:rPr>
                <w:b/>
                <w:sz w:val="18"/>
                <w:szCs w:val="18"/>
              </w:rPr>
              <w:lastRenderedPageBreak/>
              <w:t xml:space="preserve">Project </w:t>
            </w:r>
            <w:r w:rsidR="00227CD4" w:rsidRPr="00227CD4">
              <w:rPr>
                <w:b/>
                <w:sz w:val="18"/>
                <w:szCs w:val="18"/>
              </w:rPr>
              <w:t>work in Years 1</w:t>
            </w:r>
            <w:r w:rsidR="002B77D6" w:rsidRPr="00227CD4">
              <w:rPr>
                <w:b/>
                <w:sz w:val="18"/>
                <w:szCs w:val="18"/>
              </w:rPr>
              <w:t>- 6</w:t>
            </w:r>
          </w:p>
        </w:tc>
      </w:tr>
      <w:tr w:rsidR="002B77D6" w:rsidRPr="00227CD4" w:rsidTr="00343A2C">
        <w:tc>
          <w:tcPr>
            <w:tcW w:w="14174" w:type="dxa"/>
            <w:gridSpan w:val="5"/>
          </w:tcPr>
          <w:p w:rsidR="002B77D6" w:rsidRPr="00227CD4" w:rsidRDefault="00227CD4" w:rsidP="002B77D6">
            <w:pPr>
              <w:rPr>
                <w:sz w:val="18"/>
                <w:szCs w:val="18"/>
              </w:rPr>
            </w:pPr>
            <w:r w:rsidRPr="00227CD4">
              <w:rPr>
                <w:sz w:val="18"/>
                <w:szCs w:val="18"/>
              </w:rPr>
              <w:t>Year 1</w:t>
            </w:r>
            <w:r w:rsidR="002B77D6" w:rsidRPr="00227CD4">
              <w:rPr>
                <w:sz w:val="18"/>
                <w:szCs w:val="18"/>
              </w:rPr>
              <w:t>: there will be</w:t>
            </w:r>
            <w:r w:rsidRPr="00227CD4">
              <w:rPr>
                <w:sz w:val="18"/>
                <w:szCs w:val="18"/>
              </w:rPr>
              <w:t xml:space="preserve"> one task set during the year</w:t>
            </w:r>
            <w:r w:rsidR="002B77D6" w:rsidRPr="00227CD4">
              <w:rPr>
                <w:sz w:val="18"/>
                <w:szCs w:val="18"/>
              </w:rPr>
              <w:t xml:space="preserve">. </w:t>
            </w:r>
          </w:p>
          <w:p w:rsidR="002B77D6" w:rsidRPr="00227CD4" w:rsidRDefault="00227CD4" w:rsidP="002B77D6">
            <w:pPr>
              <w:rPr>
                <w:sz w:val="18"/>
                <w:szCs w:val="18"/>
              </w:rPr>
            </w:pPr>
            <w:r w:rsidRPr="00227CD4">
              <w:rPr>
                <w:sz w:val="18"/>
                <w:szCs w:val="18"/>
              </w:rPr>
              <w:t>Years 2</w:t>
            </w:r>
            <w:r w:rsidR="00FD3EEC">
              <w:rPr>
                <w:sz w:val="18"/>
                <w:szCs w:val="18"/>
              </w:rPr>
              <w:t>-6: t</w:t>
            </w:r>
            <w:r w:rsidR="002B77D6" w:rsidRPr="00227CD4">
              <w:rPr>
                <w:sz w:val="18"/>
                <w:szCs w:val="18"/>
              </w:rPr>
              <w:t>here will be two tasks set acr</w:t>
            </w:r>
            <w:r w:rsidRPr="00227CD4">
              <w:rPr>
                <w:sz w:val="18"/>
                <w:szCs w:val="18"/>
              </w:rPr>
              <w:t>oss the year.</w:t>
            </w:r>
          </w:p>
          <w:p w:rsidR="002B77D6" w:rsidRPr="00227CD4" w:rsidRDefault="002B77D6" w:rsidP="002B77D6">
            <w:pPr>
              <w:rPr>
                <w:sz w:val="18"/>
                <w:szCs w:val="18"/>
              </w:rPr>
            </w:pPr>
          </w:p>
          <w:p w:rsidR="002B77D6" w:rsidRPr="00227CD4" w:rsidRDefault="002B77D6" w:rsidP="002B77D6">
            <w:pPr>
              <w:rPr>
                <w:sz w:val="18"/>
                <w:szCs w:val="18"/>
              </w:rPr>
            </w:pPr>
            <w:r w:rsidRPr="00227CD4">
              <w:rPr>
                <w:sz w:val="18"/>
                <w:szCs w:val="18"/>
              </w:rPr>
              <w:t xml:space="preserve">The expectations of tasks will be gone through in class and the children will be shown what types of skills they will need to use to during their work. </w:t>
            </w:r>
          </w:p>
          <w:p w:rsidR="002B77D6" w:rsidRPr="00227CD4" w:rsidRDefault="002B77D6" w:rsidP="002B77D6">
            <w:pPr>
              <w:rPr>
                <w:sz w:val="18"/>
                <w:szCs w:val="18"/>
              </w:rPr>
            </w:pPr>
          </w:p>
          <w:p w:rsidR="002B77D6" w:rsidRPr="00227CD4" w:rsidRDefault="002B77D6" w:rsidP="002B77D6">
            <w:pPr>
              <w:tabs>
                <w:tab w:val="left" w:pos="1972"/>
              </w:tabs>
              <w:rPr>
                <w:sz w:val="18"/>
                <w:szCs w:val="18"/>
              </w:rPr>
            </w:pPr>
            <w:r w:rsidRPr="00227CD4">
              <w:rPr>
                <w:sz w:val="18"/>
                <w:szCs w:val="18"/>
              </w:rPr>
              <w:t>The tasks will be set near the start of each term and a deadline given for completi</w:t>
            </w:r>
            <w:r w:rsidR="00227CD4" w:rsidRPr="00227CD4">
              <w:rPr>
                <w:sz w:val="18"/>
                <w:szCs w:val="18"/>
              </w:rPr>
              <w:t>on. There will be a minimum of 6</w:t>
            </w:r>
            <w:r w:rsidRPr="00227CD4">
              <w:rPr>
                <w:sz w:val="18"/>
                <w:szCs w:val="18"/>
              </w:rPr>
              <w:t xml:space="preserve"> weeks given for these, so that children can plan and organise their work at a reasonable pace. </w:t>
            </w:r>
          </w:p>
        </w:tc>
      </w:tr>
      <w:tr w:rsidR="002B77D6" w:rsidRPr="00227CD4" w:rsidTr="002B77D6">
        <w:tc>
          <w:tcPr>
            <w:tcW w:w="7087" w:type="dxa"/>
            <w:gridSpan w:val="3"/>
          </w:tcPr>
          <w:p w:rsidR="002B77D6" w:rsidRPr="00227CD4" w:rsidRDefault="002B77D6" w:rsidP="002B77D6">
            <w:pPr>
              <w:tabs>
                <w:tab w:val="left" w:pos="1972"/>
              </w:tabs>
              <w:jc w:val="center"/>
              <w:rPr>
                <w:b/>
                <w:sz w:val="18"/>
                <w:szCs w:val="18"/>
              </w:rPr>
            </w:pPr>
            <w:r w:rsidRPr="00227CD4">
              <w:rPr>
                <w:b/>
                <w:sz w:val="18"/>
                <w:szCs w:val="18"/>
              </w:rPr>
              <w:t>Re</w:t>
            </w:r>
            <w:r w:rsidR="00193518" w:rsidRPr="00227CD4">
              <w:rPr>
                <w:b/>
                <w:sz w:val="18"/>
                <w:szCs w:val="18"/>
              </w:rPr>
              <w:t>search and presentation</w:t>
            </w:r>
            <w:r w:rsidRPr="00227CD4">
              <w:rPr>
                <w:b/>
                <w:sz w:val="18"/>
                <w:szCs w:val="18"/>
              </w:rPr>
              <w:t xml:space="preserve"> task.</w:t>
            </w:r>
          </w:p>
        </w:tc>
        <w:tc>
          <w:tcPr>
            <w:tcW w:w="7087" w:type="dxa"/>
            <w:gridSpan w:val="2"/>
          </w:tcPr>
          <w:p w:rsidR="002B77D6" w:rsidRPr="00227CD4" w:rsidRDefault="002B77D6" w:rsidP="002B77D6">
            <w:pPr>
              <w:tabs>
                <w:tab w:val="left" w:pos="1972"/>
              </w:tabs>
              <w:jc w:val="center"/>
              <w:rPr>
                <w:b/>
                <w:sz w:val="18"/>
                <w:szCs w:val="18"/>
              </w:rPr>
            </w:pPr>
            <w:r w:rsidRPr="00227CD4">
              <w:rPr>
                <w:b/>
                <w:sz w:val="18"/>
                <w:szCs w:val="18"/>
              </w:rPr>
              <w:t>Creative thinking task.</w:t>
            </w:r>
          </w:p>
        </w:tc>
      </w:tr>
      <w:tr w:rsidR="00193518" w:rsidRPr="00227CD4" w:rsidTr="002B77D6">
        <w:tc>
          <w:tcPr>
            <w:tcW w:w="7087" w:type="dxa"/>
            <w:gridSpan w:val="3"/>
          </w:tcPr>
          <w:p w:rsidR="00193518" w:rsidRPr="00227CD4" w:rsidRDefault="00193518" w:rsidP="00193518">
            <w:pPr>
              <w:tabs>
                <w:tab w:val="left" w:pos="1972"/>
              </w:tabs>
              <w:rPr>
                <w:sz w:val="18"/>
                <w:szCs w:val="18"/>
              </w:rPr>
            </w:pPr>
            <w:r w:rsidRPr="00227CD4">
              <w:rPr>
                <w:sz w:val="18"/>
                <w:szCs w:val="18"/>
              </w:rPr>
              <w:t>These tasks are likely to be linked to the topic being taught during that term as it provides an opportunity to extend this learning at home.</w:t>
            </w:r>
          </w:p>
          <w:p w:rsidR="00193518" w:rsidRPr="00227CD4" w:rsidRDefault="00FD3EEC" w:rsidP="00193518">
            <w:pPr>
              <w:tabs>
                <w:tab w:val="left" w:pos="1972"/>
              </w:tabs>
              <w:rPr>
                <w:sz w:val="18"/>
                <w:szCs w:val="18"/>
              </w:rPr>
            </w:pPr>
            <w:r>
              <w:rPr>
                <w:sz w:val="18"/>
                <w:szCs w:val="18"/>
              </w:rPr>
              <w:t>They may be linked to a</w:t>
            </w:r>
            <w:r w:rsidRPr="00227CD4">
              <w:rPr>
                <w:sz w:val="18"/>
                <w:szCs w:val="18"/>
              </w:rPr>
              <w:t xml:space="preserve"> particular</w:t>
            </w:r>
            <w:r w:rsidR="00502F58" w:rsidRPr="00227CD4">
              <w:rPr>
                <w:sz w:val="18"/>
                <w:szCs w:val="18"/>
              </w:rPr>
              <w:t xml:space="preserve"> event that has happened in history or is currently happening. </w:t>
            </w:r>
          </w:p>
          <w:p w:rsidR="002942D6" w:rsidRPr="00227CD4" w:rsidRDefault="002942D6" w:rsidP="002942D6">
            <w:pPr>
              <w:rPr>
                <w:sz w:val="18"/>
                <w:szCs w:val="18"/>
              </w:rPr>
            </w:pPr>
            <w:r w:rsidRPr="00227CD4">
              <w:rPr>
                <w:sz w:val="18"/>
                <w:szCs w:val="18"/>
              </w:rPr>
              <w:t xml:space="preserve">These tasks will involve the children having to retrieve information from different types of sources, such as library book, internet and interviewing a relative.  </w:t>
            </w:r>
          </w:p>
        </w:tc>
        <w:tc>
          <w:tcPr>
            <w:tcW w:w="7087" w:type="dxa"/>
            <w:gridSpan w:val="2"/>
          </w:tcPr>
          <w:p w:rsidR="00227CD4" w:rsidRPr="00227CD4" w:rsidRDefault="00227CD4" w:rsidP="00227CD4">
            <w:pPr>
              <w:rPr>
                <w:sz w:val="18"/>
                <w:szCs w:val="18"/>
              </w:rPr>
            </w:pPr>
            <w:r w:rsidRPr="00227CD4">
              <w:rPr>
                <w:sz w:val="18"/>
                <w:szCs w:val="18"/>
              </w:rPr>
              <w:t>These tasks are designed so that children can bu</w:t>
            </w:r>
            <w:r w:rsidR="00FD3EEC">
              <w:rPr>
                <w:sz w:val="18"/>
                <w:szCs w:val="18"/>
              </w:rPr>
              <w:t xml:space="preserve">ild upon skills taught in class </w:t>
            </w:r>
            <w:r w:rsidRPr="00227CD4">
              <w:rPr>
                <w:sz w:val="18"/>
                <w:szCs w:val="18"/>
              </w:rPr>
              <w:t>and apply their knowledge and understanding. They might include:</w:t>
            </w:r>
          </w:p>
          <w:p w:rsidR="00227CD4" w:rsidRPr="00227CD4" w:rsidRDefault="00227CD4" w:rsidP="00227CD4">
            <w:pPr>
              <w:rPr>
                <w:sz w:val="18"/>
                <w:szCs w:val="18"/>
              </w:rPr>
            </w:pPr>
            <w:r w:rsidRPr="00227CD4">
              <w:rPr>
                <w:sz w:val="18"/>
                <w:szCs w:val="18"/>
              </w:rPr>
              <w:t>Researching the work of an artist  or designer and complete work in their style;</w:t>
            </w:r>
          </w:p>
          <w:p w:rsidR="00227CD4" w:rsidRPr="00227CD4" w:rsidRDefault="00227CD4" w:rsidP="00227CD4">
            <w:pPr>
              <w:rPr>
                <w:sz w:val="18"/>
                <w:szCs w:val="18"/>
              </w:rPr>
            </w:pPr>
            <w:r w:rsidRPr="00227CD4">
              <w:rPr>
                <w:sz w:val="18"/>
                <w:szCs w:val="18"/>
              </w:rPr>
              <w:t>Answering a question through use of scientific investigation;</w:t>
            </w:r>
          </w:p>
          <w:p w:rsidR="00227CD4" w:rsidRPr="00227CD4" w:rsidRDefault="00227CD4" w:rsidP="00227CD4">
            <w:pPr>
              <w:rPr>
                <w:sz w:val="18"/>
                <w:szCs w:val="18"/>
              </w:rPr>
            </w:pPr>
            <w:r w:rsidRPr="00227CD4">
              <w:rPr>
                <w:sz w:val="18"/>
                <w:szCs w:val="18"/>
              </w:rPr>
              <w:t xml:space="preserve">Finding a solution to a real-life problem through designing, making and testing their own product. </w:t>
            </w:r>
          </w:p>
          <w:p w:rsidR="00193518" w:rsidRPr="00227CD4" w:rsidRDefault="00227CD4" w:rsidP="00227CD4">
            <w:pPr>
              <w:tabs>
                <w:tab w:val="left" w:pos="1972"/>
              </w:tabs>
              <w:rPr>
                <w:b/>
                <w:sz w:val="18"/>
                <w:szCs w:val="18"/>
              </w:rPr>
            </w:pPr>
            <w:r w:rsidRPr="00227CD4">
              <w:rPr>
                <w:sz w:val="18"/>
                <w:szCs w:val="18"/>
              </w:rPr>
              <w:t>Using a computer program to create a video, piece of art, music or poetry.</w:t>
            </w:r>
          </w:p>
        </w:tc>
      </w:tr>
    </w:tbl>
    <w:p w:rsidR="00227CD4" w:rsidRPr="00227CD4" w:rsidRDefault="00227CD4" w:rsidP="00227CD4">
      <w:pPr>
        <w:tabs>
          <w:tab w:val="left" w:pos="1972"/>
        </w:tabs>
        <w:jc w:val="center"/>
        <w:rPr>
          <w:b/>
          <w:sz w:val="18"/>
          <w:szCs w:val="18"/>
        </w:rPr>
      </w:pPr>
      <w:r w:rsidRPr="00227CD4">
        <w:rPr>
          <w:b/>
          <w:sz w:val="18"/>
          <w:szCs w:val="18"/>
        </w:rPr>
        <w:t>National Curriculum objectives that can be achieved through completion of project based learning.</w:t>
      </w:r>
    </w:p>
    <w:tbl>
      <w:tblPr>
        <w:tblStyle w:val="TableGrid"/>
        <w:tblW w:w="0" w:type="auto"/>
        <w:tblLook w:val="04A0" w:firstRow="1" w:lastRow="0" w:firstColumn="1" w:lastColumn="0" w:noHBand="0" w:noVBand="1"/>
      </w:tblPr>
      <w:tblGrid>
        <w:gridCol w:w="4724"/>
        <w:gridCol w:w="4725"/>
        <w:gridCol w:w="4725"/>
      </w:tblGrid>
      <w:tr w:rsidR="00227CD4" w:rsidRPr="00227CD4" w:rsidTr="00D9007E">
        <w:tc>
          <w:tcPr>
            <w:tcW w:w="4724" w:type="dxa"/>
          </w:tcPr>
          <w:p w:rsidR="00227CD4" w:rsidRPr="00227CD4" w:rsidRDefault="00227CD4" w:rsidP="00227CD4">
            <w:pPr>
              <w:rPr>
                <w:b/>
                <w:sz w:val="18"/>
                <w:szCs w:val="18"/>
              </w:rPr>
            </w:pPr>
            <w:r w:rsidRPr="00227CD4">
              <w:rPr>
                <w:b/>
                <w:sz w:val="18"/>
                <w:szCs w:val="18"/>
              </w:rPr>
              <w:t>Reading</w:t>
            </w:r>
          </w:p>
          <w:p w:rsidR="00227CD4" w:rsidRPr="00227CD4" w:rsidRDefault="00227CD4" w:rsidP="00227CD4">
            <w:pPr>
              <w:pStyle w:val="ListParagraph"/>
              <w:numPr>
                <w:ilvl w:val="0"/>
                <w:numId w:val="2"/>
              </w:numPr>
              <w:rPr>
                <w:sz w:val="18"/>
                <w:szCs w:val="18"/>
              </w:rPr>
            </w:pPr>
            <w:r w:rsidRPr="00227CD4">
              <w:rPr>
                <w:sz w:val="18"/>
                <w:szCs w:val="18"/>
              </w:rPr>
              <w:t xml:space="preserve">Reading for a purpose and reading non-fiction texts. </w:t>
            </w:r>
          </w:p>
          <w:p w:rsidR="00227CD4" w:rsidRPr="00227CD4" w:rsidRDefault="00227CD4" w:rsidP="00227CD4">
            <w:pPr>
              <w:pStyle w:val="ListParagraph"/>
              <w:numPr>
                <w:ilvl w:val="0"/>
                <w:numId w:val="2"/>
              </w:numPr>
              <w:rPr>
                <w:sz w:val="18"/>
                <w:szCs w:val="18"/>
              </w:rPr>
            </w:pPr>
            <w:r w:rsidRPr="00227CD4">
              <w:rPr>
                <w:sz w:val="18"/>
                <w:szCs w:val="18"/>
              </w:rPr>
              <w:t>Skimming and scanning of information during research.</w:t>
            </w:r>
          </w:p>
          <w:p w:rsidR="00227CD4" w:rsidRPr="00227CD4" w:rsidRDefault="00227CD4" w:rsidP="00227CD4">
            <w:pPr>
              <w:pStyle w:val="ListParagraph"/>
              <w:numPr>
                <w:ilvl w:val="0"/>
                <w:numId w:val="2"/>
              </w:numPr>
              <w:rPr>
                <w:sz w:val="18"/>
                <w:szCs w:val="18"/>
              </w:rPr>
            </w:pPr>
            <w:r w:rsidRPr="00227CD4">
              <w:rPr>
                <w:sz w:val="18"/>
                <w:szCs w:val="18"/>
              </w:rPr>
              <w:t>Retrieval of information and selecting what is important from a text.</w:t>
            </w:r>
          </w:p>
          <w:p w:rsidR="00227CD4" w:rsidRPr="00227CD4" w:rsidRDefault="00227CD4" w:rsidP="00227CD4">
            <w:pPr>
              <w:pStyle w:val="ListParagraph"/>
              <w:numPr>
                <w:ilvl w:val="0"/>
                <w:numId w:val="2"/>
              </w:numPr>
              <w:rPr>
                <w:sz w:val="18"/>
                <w:szCs w:val="18"/>
              </w:rPr>
            </w:pPr>
            <w:r w:rsidRPr="00227CD4">
              <w:rPr>
                <w:sz w:val="18"/>
                <w:szCs w:val="18"/>
              </w:rPr>
              <w:t>Being able to compare different sources when gathering information.</w:t>
            </w:r>
          </w:p>
          <w:p w:rsidR="00227CD4" w:rsidRPr="00227CD4" w:rsidRDefault="00227CD4" w:rsidP="00227CD4">
            <w:pPr>
              <w:pStyle w:val="ListParagraph"/>
              <w:numPr>
                <w:ilvl w:val="0"/>
                <w:numId w:val="2"/>
              </w:numPr>
              <w:rPr>
                <w:sz w:val="18"/>
                <w:szCs w:val="18"/>
              </w:rPr>
            </w:pPr>
            <w:r w:rsidRPr="00227CD4">
              <w:rPr>
                <w:sz w:val="18"/>
                <w:szCs w:val="18"/>
              </w:rPr>
              <w:t xml:space="preserve">Being able to infer what information means and then being able to put it in your own words. </w:t>
            </w:r>
          </w:p>
          <w:p w:rsidR="00227CD4" w:rsidRPr="00227CD4" w:rsidRDefault="00227CD4" w:rsidP="00227CD4">
            <w:pPr>
              <w:tabs>
                <w:tab w:val="left" w:pos="1972"/>
              </w:tabs>
              <w:rPr>
                <w:sz w:val="18"/>
                <w:szCs w:val="18"/>
              </w:rPr>
            </w:pPr>
          </w:p>
          <w:p w:rsidR="00227CD4" w:rsidRPr="00227CD4" w:rsidRDefault="00227CD4" w:rsidP="00227CD4">
            <w:pPr>
              <w:rPr>
                <w:b/>
                <w:sz w:val="18"/>
                <w:szCs w:val="18"/>
              </w:rPr>
            </w:pPr>
            <w:r w:rsidRPr="00227CD4">
              <w:rPr>
                <w:b/>
                <w:sz w:val="18"/>
                <w:szCs w:val="18"/>
              </w:rPr>
              <w:t>Speaking and listening</w:t>
            </w:r>
          </w:p>
          <w:p w:rsidR="00227CD4" w:rsidRPr="00227CD4" w:rsidRDefault="00227CD4" w:rsidP="00227CD4">
            <w:pPr>
              <w:pStyle w:val="ListParagraph"/>
              <w:numPr>
                <w:ilvl w:val="0"/>
                <w:numId w:val="2"/>
              </w:numPr>
              <w:rPr>
                <w:sz w:val="18"/>
                <w:szCs w:val="18"/>
              </w:rPr>
            </w:pPr>
            <w:r w:rsidRPr="00227CD4">
              <w:rPr>
                <w:sz w:val="18"/>
                <w:szCs w:val="18"/>
              </w:rPr>
              <w:t>Discussing ideas with others.</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Ask relevant questions to extend their understanding and knowledge.</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 xml:space="preserve">Being able to articulate themselves when describing and explaining their work. </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Participate in presentations or performances.  For example preparing poems and play script</w:t>
            </w:r>
            <w:r w:rsidR="00FD3EEC">
              <w:rPr>
                <w:sz w:val="18"/>
                <w:szCs w:val="18"/>
              </w:rPr>
              <w:t>s</w:t>
            </w:r>
            <w:r w:rsidRPr="00227CD4">
              <w:rPr>
                <w:sz w:val="18"/>
                <w:szCs w:val="18"/>
              </w:rPr>
              <w:t xml:space="preserve"> to read aloud. </w:t>
            </w:r>
          </w:p>
          <w:p w:rsidR="00227CD4" w:rsidRPr="00227CD4" w:rsidRDefault="00227CD4" w:rsidP="00227CD4">
            <w:pPr>
              <w:tabs>
                <w:tab w:val="left" w:pos="1972"/>
              </w:tabs>
              <w:rPr>
                <w:sz w:val="18"/>
                <w:szCs w:val="18"/>
              </w:rPr>
            </w:pPr>
          </w:p>
        </w:tc>
        <w:tc>
          <w:tcPr>
            <w:tcW w:w="4725" w:type="dxa"/>
          </w:tcPr>
          <w:p w:rsidR="00227CD4" w:rsidRPr="00227CD4" w:rsidRDefault="00227CD4" w:rsidP="00227CD4">
            <w:pPr>
              <w:rPr>
                <w:b/>
                <w:sz w:val="18"/>
                <w:szCs w:val="18"/>
              </w:rPr>
            </w:pPr>
            <w:r w:rsidRPr="00227CD4">
              <w:rPr>
                <w:b/>
                <w:sz w:val="18"/>
                <w:szCs w:val="18"/>
              </w:rPr>
              <w:t>Writing</w:t>
            </w:r>
          </w:p>
          <w:p w:rsidR="00227CD4" w:rsidRPr="00227CD4" w:rsidRDefault="00227CD4" w:rsidP="00227CD4">
            <w:pPr>
              <w:pStyle w:val="ListParagraph"/>
              <w:numPr>
                <w:ilvl w:val="0"/>
                <w:numId w:val="2"/>
              </w:numPr>
              <w:rPr>
                <w:sz w:val="18"/>
                <w:szCs w:val="18"/>
              </w:rPr>
            </w:pPr>
            <w:r w:rsidRPr="00227CD4">
              <w:rPr>
                <w:sz w:val="18"/>
                <w:szCs w:val="18"/>
              </w:rPr>
              <w:t>Consider what they are going to do by planning or saying out loud what they are going to write about.</w:t>
            </w:r>
          </w:p>
          <w:p w:rsidR="00227CD4" w:rsidRPr="00227CD4" w:rsidRDefault="00227CD4" w:rsidP="00227CD4">
            <w:pPr>
              <w:pStyle w:val="ListParagraph"/>
              <w:numPr>
                <w:ilvl w:val="0"/>
                <w:numId w:val="2"/>
              </w:numPr>
              <w:rPr>
                <w:sz w:val="18"/>
                <w:szCs w:val="18"/>
              </w:rPr>
            </w:pPr>
            <w:r w:rsidRPr="00227CD4">
              <w:rPr>
                <w:sz w:val="18"/>
                <w:szCs w:val="18"/>
              </w:rPr>
              <w:t>Recording information by note taking and writing down ideas quickly.</w:t>
            </w:r>
          </w:p>
          <w:p w:rsidR="00227CD4" w:rsidRPr="00227CD4" w:rsidRDefault="00227CD4" w:rsidP="00227CD4">
            <w:pPr>
              <w:pStyle w:val="ListParagraph"/>
              <w:numPr>
                <w:ilvl w:val="0"/>
                <w:numId w:val="2"/>
              </w:numPr>
              <w:rPr>
                <w:sz w:val="18"/>
                <w:szCs w:val="18"/>
              </w:rPr>
            </w:pPr>
            <w:r w:rsidRPr="00227CD4">
              <w:rPr>
                <w:sz w:val="18"/>
                <w:szCs w:val="18"/>
              </w:rPr>
              <w:t>Make decisions about how to present their work.</w:t>
            </w:r>
          </w:p>
          <w:p w:rsidR="00227CD4" w:rsidRPr="00227CD4" w:rsidRDefault="00227CD4" w:rsidP="00227CD4">
            <w:pPr>
              <w:pStyle w:val="ListParagraph"/>
              <w:numPr>
                <w:ilvl w:val="0"/>
                <w:numId w:val="2"/>
              </w:numPr>
              <w:rPr>
                <w:sz w:val="18"/>
                <w:szCs w:val="18"/>
              </w:rPr>
            </w:pPr>
            <w:r w:rsidRPr="00227CD4">
              <w:rPr>
                <w:sz w:val="18"/>
                <w:szCs w:val="18"/>
              </w:rPr>
              <w:t>Re-reading to check that their writing makes sense and that verbs are used correctly.</w:t>
            </w:r>
          </w:p>
          <w:p w:rsidR="00227CD4" w:rsidRPr="00227CD4" w:rsidRDefault="00227CD4" w:rsidP="00227CD4">
            <w:pPr>
              <w:pStyle w:val="ListParagraph"/>
              <w:numPr>
                <w:ilvl w:val="0"/>
                <w:numId w:val="2"/>
              </w:numPr>
              <w:rPr>
                <w:sz w:val="18"/>
                <w:szCs w:val="18"/>
              </w:rPr>
            </w:pPr>
            <w:r w:rsidRPr="00227CD4">
              <w:rPr>
                <w:sz w:val="18"/>
                <w:szCs w:val="18"/>
              </w:rPr>
              <w:t xml:space="preserve">Proof-reading to check for errors in spelling, grammar and punctuation. </w:t>
            </w:r>
          </w:p>
          <w:p w:rsidR="00227CD4" w:rsidRPr="00227CD4" w:rsidRDefault="00227CD4" w:rsidP="00227CD4">
            <w:pPr>
              <w:tabs>
                <w:tab w:val="left" w:pos="1972"/>
              </w:tabs>
              <w:rPr>
                <w:sz w:val="18"/>
                <w:szCs w:val="18"/>
              </w:rPr>
            </w:pPr>
          </w:p>
          <w:p w:rsidR="00227CD4" w:rsidRPr="00227CD4" w:rsidRDefault="00227CD4" w:rsidP="00227CD4">
            <w:pPr>
              <w:tabs>
                <w:tab w:val="left" w:pos="1972"/>
              </w:tabs>
              <w:rPr>
                <w:sz w:val="18"/>
                <w:szCs w:val="18"/>
              </w:rPr>
            </w:pPr>
          </w:p>
          <w:p w:rsidR="00227CD4" w:rsidRPr="00227CD4" w:rsidRDefault="00227CD4" w:rsidP="00227CD4">
            <w:pPr>
              <w:tabs>
                <w:tab w:val="left" w:pos="1972"/>
              </w:tabs>
              <w:rPr>
                <w:b/>
                <w:sz w:val="18"/>
                <w:szCs w:val="18"/>
              </w:rPr>
            </w:pPr>
            <w:r w:rsidRPr="00227CD4">
              <w:rPr>
                <w:b/>
                <w:sz w:val="18"/>
                <w:szCs w:val="18"/>
              </w:rPr>
              <w:t>Maths</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To be able to measure, add, subtract and multiply using cm and mm.</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Calculating perimeters and areas of shapes.</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Draw 2-D shapes and make models of 3-Dshapes using modelling materials.</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Using practical equipment to measure weights of objects and ingredients</w:t>
            </w:r>
          </w:p>
        </w:tc>
        <w:tc>
          <w:tcPr>
            <w:tcW w:w="4725" w:type="dxa"/>
          </w:tcPr>
          <w:p w:rsidR="00227CD4" w:rsidRPr="00227CD4" w:rsidRDefault="00227CD4" w:rsidP="00227CD4">
            <w:pPr>
              <w:tabs>
                <w:tab w:val="left" w:pos="1972"/>
              </w:tabs>
              <w:rPr>
                <w:b/>
                <w:sz w:val="18"/>
                <w:szCs w:val="18"/>
              </w:rPr>
            </w:pPr>
            <w:r w:rsidRPr="00227CD4">
              <w:rPr>
                <w:b/>
                <w:sz w:val="18"/>
                <w:szCs w:val="18"/>
              </w:rPr>
              <w:t>Science</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 xml:space="preserve">Identifying and naming a variety of everyday materials. Describing the properties of materials used. Explaining why a material used is the best choice. </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Observe and describe how seeds and bulbs grow into mature plants.</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 xml:space="preserve">Find out and describe how plants need water, light and suitable temperature to grow and stay healthy.  </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Describing the importance for humans of exercise, eating the right amounts of different types of food, hygiene and impact of drugs.</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 xml:space="preserve">Setting up simple fair tests, gathering, recording and presenting data. </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Explaining their work using scientific language, drawings and labelled diagrams.</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Constructing simple electrical circuits to make objects work.</w:t>
            </w:r>
          </w:p>
          <w:p w:rsidR="00227CD4" w:rsidRPr="00227CD4" w:rsidRDefault="00227CD4" w:rsidP="00227CD4">
            <w:pPr>
              <w:tabs>
                <w:tab w:val="left" w:pos="1972"/>
              </w:tabs>
              <w:rPr>
                <w:sz w:val="18"/>
                <w:szCs w:val="18"/>
              </w:rPr>
            </w:pPr>
          </w:p>
        </w:tc>
      </w:tr>
      <w:tr w:rsidR="00227CD4" w:rsidRPr="00227CD4" w:rsidTr="00D9007E">
        <w:tc>
          <w:tcPr>
            <w:tcW w:w="4724" w:type="dxa"/>
          </w:tcPr>
          <w:p w:rsidR="00227CD4" w:rsidRPr="00227CD4" w:rsidRDefault="00227CD4" w:rsidP="00227CD4">
            <w:pPr>
              <w:tabs>
                <w:tab w:val="left" w:pos="1972"/>
              </w:tabs>
              <w:rPr>
                <w:b/>
                <w:sz w:val="18"/>
                <w:szCs w:val="18"/>
              </w:rPr>
            </w:pPr>
            <w:r w:rsidRPr="00227CD4">
              <w:rPr>
                <w:b/>
                <w:sz w:val="18"/>
                <w:szCs w:val="18"/>
              </w:rPr>
              <w:lastRenderedPageBreak/>
              <w:t>Geography and History</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Using world maps and atlases to identify the United Kingdom and other countries and oceans around the world.</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 xml:space="preserve">Know and describe how Britain and cities within it have developed and been influenced by the wider world. </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To know and understand significant aspects of the history of the wider world.</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 xml:space="preserve">To learn about significant events in British history and about the lives of people who have contributed to international achievements. </w:t>
            </w:r>
          </w:p>
          <w:p w:rsidR="00227CD4" w:rsidRPr="00227CD4" w:rsidRDefault="00227CD4" w:rsidP="00227CD4">
            <w:pPr>
              <w:tabs>
                <w:tab w:val="left" w:pos="1972"/>
              </w:tabs>
              <w:rPr>
                <w:sz w:val="18"/>
                <w:szCs w:val="18"/>
              </w:rPr>
            </w:pPr>
          </w:p>
        </w:tc>
        <w:tc>
          <w:tcPr>
            <w:tcW w:w="4725" w:type="dxa"/>
          </w:tcPr>
          <w:p w:rsidR="00227CD4" w:rsidRPr="00227CD4" w:rsidRDefault="00227CD4" w:rsidP="00227CD4">
            <w:pPr>
              <w:tabs>
                <w:tab w:val="left" w:pos="1972"/>
              </w:tabs>
              <w:rPr>
                <w:b/>
                <w:sz w:val="18"/>
                <w:szCs w:val="18"/>
              </w:rPr>
            </w:pPr>
            <w:r w:rsidRPr="00227CD4">
              <w:rPr>
                <w:b/>
                <w:sz w:val="18"/>
                <w:szCs w:val="18"/>
              </w:rPr>
              <w:t>Music</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Use voices expressively and creatively by creating and performing raps and songs.</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 xml:space="preserve">Compose music for a range of purposes. </w:t>
            </w:r>
          </w:p>
          <w:p w:rsidR="00227CD4" w:rsidRPr="00227CD4" w:rsidRDefault="00227CD4" w:rsidP="00227CD4">
            <w:pPr>
              <w:tabs>
                <w:tab w:val="left" w:pos="1972"/>
              </w:tabs>
              <w:rPr>
                <w:sz w:val="18"/>
                <w:szCs w:val="18"/>
              </w:rPr>
            </w:pPr>
          </w:p>
          <w:p w:rsidR="00227CD4" w:rsidRPr="00227CD4" w:rsidRDefault="00227CD4" w:rsidP="00227CD4">
            <w:pPr>
              <w:tabs>
                <w:tab w:val="left" w:pos="1972"/>
              </w:tabs>
              <w:rPr>
                <w:b/>
                <w:sz w:val="18"/>
                <w:szCs w:val="18"/>
              </w:rPr>
            </w:pPr>
            <w:r w:rsidRPr="00227CD4">
              <w:rPr>
                <w:b/>
                <w:sz w:val="18"/>
                <w:szCs w:val="18"/>
              </w:rPr>
              <w:t>Computing</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Use technology safely.</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 xml:space="preserve">Understanding computer networks including the internet and the opportunities they offer for effective research. </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Use a range of programs to create, merge and present ideas.</w:t>
            </w:r>
          </w:p>
        </w:tc>
        <w:tc>
          <w:tcPr>
            <w:tcW w:w="4725" w:type="dxa"/>
          </w:tcPr>
          <w:p w:rsidR="00227CD4" w:rsidRPr="00227CD4" w:rsidRDefault="00227CD4" w:rsidP="00227CD4">
            <w:pPr>
              <w:tabs>
                <w:tab w:val="left" w:pos="1972"/>
              </w:tabs>
              <w:rPr>
                <w:b/>
                <w:sz w:val="18"/>
                <w:szCs w:val="18"/>
              </w:rPr>
            </w:pPr>
            <w:r w:rsidRPr="00227CD4">
              <w:rPr>
                <w:b/>
                <w:sz w:val="18"/>
                <w:szCs w:val="18"/>
              </w:rPr>
              <w:t>Art and design &amp; technology</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 xml:space="preserve">To use drawing, painting and sculpture to develop and share their ideas. </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To develop a wide range of art and design techniques in using colour, pattern and textures.</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Learn about the work of a range of artists, craft makers and designers.</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To design purposeful, functional, appealing products for themselves and other uses.</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 xml:space="preserve">Use a range of tools and equipment to perform practical tasks ( cutting, shaping and joining materials) </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 xml:space="preserve">Evaluate their ideas and products. </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 xml:space="preserve">Build structures, exploring how they can be made stronger, stiffer and more stable. </w:t>
            </w:r>
          </w:p>
          <w:p w:rsidR="00227CD4" w:rsidRPr="00227CD4" w:rsidRDefault="00227CD4" w:rsidP="00227CD4">
            <w:pPr>
              <w:pStyle w:val="ListParagraph"/>
              <w:tabs>
                <w:tab w:val="left" w:pos="1972"/>
              </w:tabs>
              <w:rPr>
                <w:sz w:val="18"/>
                <w:szCs w:val="18"/>
              </w:rPr>
            </w:pPr>
          </w:p>
        </w:tc>
      </w:tr>
      <w:tr w:rsidR="00227CD4" w:rsidRPr="00227CD4" w:rsidTr="00D9007E">
        <w:tc>
          <w:tcPr>
            <w:tcW w:w="4724" w:type="dxa"/>
          </w:tcPr>
          <w:p w:rsidR="00227CD4" w:rsidRPr="00227CD4" w:rsidRDefault="00227CD4" w:rsidP="00227CD4">
            <w:pPr>
              <w:tabs>
                <w:tab w:val="left" w:pos="1972"/>
              </w:tabs>
              <w:rPr>
                <w:b/>
                <w:sz w:val="18"/>
                <w:szCs w:val="18"/>
              </w:rPr>
            </w:pPr>
            <w:r w:rsidRPr="00227CD4">
              <w:rPr>
                <w:b/>
                <w:sz w:val="18"/>
                <w:szCs w:val="18"/>
              </w:rPr>
              <w:t>R.E and PSHE</w:t>
            </w:r>
          </w:p>
          <w:p w:rsidR="00227CD4" w:rsidRPr="00227CD4" w:rsidRDefault="00227CD4" w:rsidP="00227CD4">
            <w:pPr>
              <w:tabs>
                <w:tab w:val="left" w:pos="1972"/>
              </w:tabs>
              <w:rPr>
                <w:sz w:val="18"/>
                <w:szCs w:val="18"/>
              </w:rPr>
            </w:pPr>
          </w:p>
          <w:p w:rsidR="00227CD4" w:rsidRPr="00227CD4" w:rsidRDefault="00227CD4" w:rsidP="00227CD4">
            <w:pPr>
              <w:pStyle w:val="ListParagraph"/>
              <w:numPr>
                <w:ilvl w:val="0"/>
                <w:numId w:val="2"/>
              </w:numPr>
              <w:tabs>
                <w:tab w:val="left" w:pos="1972"/>
              </w:tabs>
              <w:rPr>
                <w:sz w:val="18"/>
                <w:szCs w:val="18"/>
              </w:rPr>
            </w:pPr>
            <w:r w:rsidRPr="00227CD4">
              <w:rPr>
                <w:sz w:val="18"/>
                <w:szCs w:val="18"/>
              </w:rPr>
              <w:t>Developing a sense of the differences between people’s religions and cultures.</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Learning about people who help us to live the lives we have.</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Developing resilience when our ideas don’t always work.</w:t>
            </w:r>
          </w:p>
          <w:p w:rsidR="00227CD4" w:rsidRPr="00227CD4" w:rsidRDefault="00227CD4" w:rsidP="00227CD4">
            <w:pPr>
              <w:pStyle w:val="ListParagraph"/>
              <w:numPr>
                <w:ilvl w:val="0"/>
                <w:numId w:val="2"/>
              </w:numPr>
              <w:tabs>
                <w:tab w:val="left" w:pos="1972"/>
              </w:tabs>
              <w:rPr>
                <w:sz w:val="18"/>
                <w:szCs w:val="18"/>
              </w:rPr>
            </w:pPr>
            <w:r w:rsidRPr="00227CD4">
              <w:rPr>
                <w:sz w:val="18"/>
                <w:szCs w:val="18"/>
              </w:rPr>
              <w:t>Developing problem solving skills.</w:t>
            </w:r>
          </w:p>
          <w:p w:rsidR="00227CD4" w:rsidRPr="00227CD4" w:rsidRDefault="00227CD4" w:rsidP="00227CD4">
            <w:pPr>
              <w:tabs>
                <w:tab w:val="left" w:pos="1972"/>
              </w:tabs>
              <w:rPr>
                <w:sz w:val="18"/>
                <w:szCs w:val="18"/>
              </w:rPr>
            </w:pPr>
          </w:p>
        </w:tc>
        <w:tc>
          <w:tcPr>
            <w:tcW w:w="4725" w:type="dxa"/>
          </w:tcPr>
          <w:p w:rsidR="00227CD4" w:rsidRPr="00227CD4" w:rsidRDefault="00227CD4" w:rsidP="00227CD4">
            <w:pPr>
              <w:tabs>
                <w:tab w:val="left" w:pos="1972"/>
              </w:tabs>
              <w:rPr>
                <w:sz w:val="18"/>
                <w:szCs w:val="18"/>
              </w:rPr>
            </w:pPr>
          </w:p>
        </w:tc>
        <w:tc>
          <w:tcPr>
            <w:tcW w:w="4725" w:type="dxa"/>
          </w:tcPr>
          <w:p w:rsidR="00227CD4" w:rsidRPr="00227CD4" w:rsidRDefault="00227CD4" w:rsidP="00227CD4">
            <w:pPr>
              <w:tabs>
                <w:tab w:val="left" w:pos="1972"/>
              </w:tabs>
              <w:rPr>
                <w:sz w:val="18"/>
                <w:szCs w:val="18"/>
              </w:rPr>
            </w:pPr>
          </w:p>
        </w:tc>
      </w:tr>
    </w:tbl>
    <w:p w:rsidR="00227CD4" w:rsidRPr="00227CD4" w:rsidRDefault="00227CD4" w:rsidP="00227CD4">
      <w:pPr>
        <w:tabs>
          <w:tab w:val="left" w:pos="1972"/>
        </w:tabs>
        <w:rPr>
          <w:sz w:val="18"/>
          <w:szCs w:val="18"/>
        </w:rPr>
      </w:pPr>
    </w:p>
    <w:sectPr w:rsidR="00227CD4" w:rsidRPr="00227CD4" w:rsidSect="003908C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D76" w:rsidRDefault="005F4D76" w:rsidP="00BD40EB">
      <w:pPr>
        <w:spacing w:after="0" w:line="240" w:lineRule="auto"/>
      </w:pPr>
      <w:r>
        <w:separator/>
      </w:r>
    </w:p>
  </w:endnote>
  <w:endnote w:type="continuationSeparator" w:id="0">
    <w:p w:rsidR="005F4D76" w:rsidRDefault="005F4D76" w:rsidP="00BD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D76" w:rsidRDefault="005F4D76" w:rsidP="00BD40EB">
      <w:pPr>
        <w:spacing w:after="0" w:line="240" w:lineRule="auto"/>
      </w:pPr>
      <w:r>
        <w:separator/>
      </w:r>
    </w:p>
  </w:footnote>
  <w:footnote w:type="continuationSeparator" w:id="0">
    <w:p w:rsidR="005F4D76" w:rsidRDefault="005F4D76" w:rsidP="00BD4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277"/>
    <w:multiLevelType w:val="hybridMultilevel"/>
    <w:tmpl w:val="C1C4F6C2"/>
    <w:lvl w:ilvl="0" w:tplc="B51C855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F936A2"/>
    <w:multiLevelType w:val="hybridMultilevel"/>
    <w:tmpl w:val="DFBA6F4A"/>
    <w:lvl w:ilvl="0" w:tplc="2E1E7B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32C"/>
    <w:rsid w:val="00001A15"/>
    <w:rsid w:val="00002066"/>
    <w:rsid w:val="00002D39"/>
    <w:rsid w:val="00004D05"/>
    <w:rsid w:val="00005E77"/>
    <w:rsid w:val="00006036"/>
    <w:rsid w:val="000070C6"/>
    <w:rsid w:val="0001434D"/>
    <w:rsid w:val="000159E7"/>
    <w:rsid w:val="00021D56"/>
    <w:rsid w:val="00022B52"/>
    <w:rsid w:val="00024728"/>
    <w:rsid w:val="00027B4C"/>
    <w:rsid w:val="00027F06"/>
    <w:rsid w:val="000311D2"/>
    <w:rsid w:val="00033045"/>
    <w:rsid w:val="000340F7"/>
    <w:rsid w:val="00035639"/>
    <w:rsid w:val="00036544"/>
    <w:rsid w:val="00040017"/>
    <w:rsid w:val="00042AF2"/>
    <w:rsid w:val="00044A00"/>
    <w:rsid w:val="00044A66"/>
    <w:rsid w:val="00046E48"/>
    <w:rsid w:val="00050BD4"/>
    <w:rsid w:val="0005243E"/>
    <w:rsid w:val="000543F0"/>
    <w:rsid w:val="00063B5C"/>
    <w:rsid w:val="0007099E"/>
    <w:rsid w:val="0007338E"/>
    <w:rsid w:val="00073660"/>
    <w:rsid w:val="00082ED2"/>
    <w:rsid w:val="00084C65"/>
    <w:rsid w:val="000862F8"/>
    <w:rsid w:val="00096527"/>
    <w:rsid w:val="00097C09"/>
    <w:rsid w:val="000A1BF6"/>
    <w:rsid w:val="000A1E59"/>
    <w:rsid w:val="000A309A"/>
    <w:rsid w:val="000B07C3"/>
    <w:rsid w:val="000B34F7"/>
    <w:rsid w:val="000B732C"/>
    <w:rsid w:val="000C167F"/>
    <w:rsid w:val="000D482E"/>
    <w:rsid w:val="000D6D90"/>
    <w:rsid w:val="000E41AD"/>
    <w:rsid w:val="000E531E"/>
    <w:rsid w:val="000E678C"/>
    <w:rsid w:val="000F10D6"/>
    <w:rsid w:val="000F40F0"/>
    <w:rsid w:val="000F4C6A"/>
    <w:rsid w:val="000F5CAE"/>
    <w:rsid w:val="00102A07"/>
    <w:rsid w:val="00110CE9"/>
    <w:rsid w:val="00122F26"/>
    <w:rsid w:val="00123C5A"/>
    <w:rsid w:val="00126A60"/>
    <w:rsid w:val="00131DEC"/>
    <w:rsid w:val="00134B8A"/>
    <w:rsid w:val="00135C51"/>
    <w:rsid w:val="00135D26"/>
    <w:rsid w:val="00136A07"/>
    <w:rsid w:val="00142058"/>
    <w:rsid w:val="00155D3F"/>
    <w:rsid w:val="001607A4"/>
    <w:rsid w:val="0016141E"/>
    <w:rsid w:val="0016288B"/>
    <w:rsid w:val="0016415A"/>
    <w:rsid w:val="0016436D"/>
    <w:rsid w:val="001659C8"/>
    <w:rsid w:val="001676D6"/>
    <w:rsid w:val="001700FA"/>
    <w:rsid w:val="001771C5"/>
    <w:rsid w:val="00181F71"/>
    <w:rsid w:val="001830A3"/>
    <w:rsid w:val="001846F4"/>
    <w:rsid w:val="00185B58"/>
    <w:rsid w:val="00186042"/>
    <w:rsid w:val="00186354"/>
    <w:rsid w:val="001930BD"/>
    <w:rsid w:val="00193518"/>
    <w:rsid w:val="00194462"/>
    <w:rsid w:val="001961F1"/>
    <w:rsid w:val="0019722E"/>
    <w:rsid w:val="001A38A3"/>
    <w:rsid w:val="001A7500"/>
    <w:rsid w:val="001B1337"/>
    <w:rsid w:val="001B2A89"/>
    <w:rsid w:val="001B3457"/>
    <w:rsid w:val="001B4499"/>
    <w:rsid w:val="001B6EBF"/>
    <w:rsid w:val="001B7EB3"/>
    <w:rsid w:val="001C0863"/>
    <w:rsid w:val="001C4331"/>
    <w:rsid w:val="001D20F3"/>
    <w:rsid w:val="001D380D"/>
    <w:rsid w:val="001D49A6"/>
    <w:rsid w:val="001D7408"/>
    <w:rsid w:val="001E069C"/>
    <w:rsid w:val="001E0A90"/>
    <w:rsid w:val="001E4CEF"/>
    <w:rsid w:val="001E60A3"/>
    <w:rsid w:val="00201314"/>
    <w:rsid w:val="00203EEC"/>
    <w:rsid w:val="00216BF4"/>
    <w:rsid w:val="002233B2"/>
    <w:rsid w:val="00224BFC"/>
    <w:rsid w:val="00226B85"/>
    <w:rsid w:val="00227CD4"/>
    <w:rsid w:val="00230C39"/>
    <w:rsid w:val="00232774"/>
    <w:rsid w:val="00235784"/>
    <w:rsid w:val="002416D6"/>
    <w:rsid w:val="00243A00"/>
    <w:rsid w:val="002441D3"/>
    <w:rsid w:val="0024423B"/>
    <w:rsid w:val="00253C04"/>
    <w:rsid w:val="00260759"/>
    <w:rsid w:val="002630A8"/>
    <w:rsid w:val="002711EA"/>
    <w:rsid w:val="0027508C"/>
    <w:rsid w:val="002752BF"/>
    <w:rsid w:val="00276417"/>
    <w:rsid w:val="0028390F"/>
    <w:rsid w:val="00283D1D"/>
    <w:rsid w:val="00290B4C"/>
    <w:rsid w:val="002931E6"/>
    <w:rsid w:val="00294016"/>
    <w:rsid w:val="002942D6"/>
    <w:rsid w:val="002944FD"/>
    <w:rsid w:val="00297D44"/>
    <w:rsid w:val="002A0A84"/>
    <w:rsid w:val="002A0AF5"/>
    <w:rsid w:val="002A27FA"/>
    <w:rsid w:val="002A5149"/>
    <w:rsid w:val="002A6F00"/>
    <w:rsid w:val="002A780B"/>
    <w:rsid w:val="002A7DFE"/>
    <w:rsid w:val="002A7E04"/>
    <w:rsid w:val="002B0C56"/>
    <w:rsid w:val="002B3461"/>
    <w:rsid w:val="002B3814"/>
    <w:rsid w:val="002B4F2B"/>
    <w:rsid w:val="002B522A"/>
    <w:rsid w:val="002B7499"/>
    <w:rsid w:val="002B77D6"/>
    <w:rsid w:val="002C34E7"/>
    <w:rsid w:val="002C5E02"/>
    <w:rsid w:val="002C716B"/>
    <w:rsid w:val="002D1129"/>
    <w:rsid w:val="002D5985"/>
    <w:rsid w:val="002D62A7"/>
    <w:rsid w:val="002D77F1"/>
    <w:rsid w:val="002E3C13"/>
    <w:rsid w:val="002E4CF8"/>
    <w:rsid w:val="002E4E04"/>
    <w:rsid w:val="002E578A"/>
    <w:rsid w:val="002F2BBC"/>
    <w:rsid w:val="002F58EC"/>
    <w:rsid w:val="002F6481"/>
    <w:rsid w:val="002F722B"/>
    <w:rsid w:val="002F7ACD"/>
    <w:rsid w:val="00300C20"/>
    <w:rsid w:val="00300C8B"/>
    <w:rsid w:val="003019DB"/>
    <w:rsid w:val="00305574"/>
    <w:rsid w:val="00307A47"/>
    <w:rsid w:val="003100AD"/>
    <w:rsid w:val="00311238"/>
    <w:rsid w:val="003148E0"/>
    <w:rsid w:val="00316C91"/>
    <w:rsid w:val="003204F7"/>
    <w:rsid w:val="00323B38"/>
    <w:rsid w:val="003260E2"/>
    <w:rsid w:val="00327CBA"/>
    <w:rsid w:val="003332AA"/>
    <w:rsid w:val="00333664"/>
    <w:rsid w:val="00333CD8"/>
    <w:rsid w:val="00334E80"/>
    <w:rsid w:val="00337ED5"/>
    <w:rsid w:val="00352E34"/>
    <w:rsid w:val="0036101D"/>
    <w:rsid w:val="00362339"/>
    <w:rsid w:val="00363358"/>
    <w:rsid w:val="00364D0A"/>
    <w:rsid w:val="00381A09"/>
    <w:rsid w:val="003867FE"/>
    <w:rsid w:val="003908CF"/>
    <w:rsid w:val="00393933"/>
    <w:rsid w:val="00395EA4"/>
    <w:rsid w:val="003A46AE"/>
    <w:rsid w:val="003A5B02"/>
    <w:rsid w:val="003A6DAF"/>
    <w:rsid w:val="003B04E0"/>
    <w:rsid w:val="003B085F"/>
    <w:rsid w:val="003B358A"/>
    <w:rsid w:val="003B38F9"/>
    <w:rsid w:val="003B5989"/>
    <w:rsid w:val="003C2B43"/>
    <w:rsid w:val="003D199E"/>
    <w:rsid w:val="003E0112"/>
    <w:rsid w:val="003E1F06"/>
    <w:rsid w:val="003E20C1"/>
    <w:rsid w:val="003E5BBB"/>
    <w:rsid w:val="003E6BC6"/>
    <w:rsid w:val="003E72B4"/>
    <w:rsid w:val="003F3856"/>
    <w:rsid w:val="003F6EFC"/>
    <w:rsid w:val="00402326"/>
    <w:rsid w:val="00403735"/>
    <w:rsid w:val="00405B30"/>
    <w:rsid w:val="004073FE"/>
    <w:rsid w:val="0041182C"/>
    <w:rsid w:val="0041285F"/>
    <w:rsid w:val="00414503"/>
    <w:rsid w:val="0041621B"/>
    <w:rsid w:val="00421A86"/>
    <w:rsid w:val="0042406D"/>
    <w:rsid w:val="00425280"/>
    <w:rsid w:val="00425911"/>
    <w:rsid w:val="00427B8B"/>
    <w:rsid w:val="00427E80"/>
    <w:rsid w:val="004339D9"/>
    <w:rsid w:val="00434694"/>
    <w:rsid w:val="0044138D"/>
    <w:rsid w:val="00441D10"/>
    <w:rsid w:val="00442A61"/>
    <w:rsid w:val="0044313B"/>
    <w:rsid w:val="00444031"/>
    <w:rsid w:val="004540D6"/>
    <w:rsid w:val="00454682"/>
    <w:rsid w:val="00460B09"/>
    <w:rsid w:val="00461C20"/>
    <w:rsid w:val="004704BC"/>
    <w:rsid w:val="004716CD"/>
    <w:rsid w:val="00471D70"/>
    <w:rsid w:val="00472F86"/>
    <w:rsid w:val="00474397"/>
    <w:rsid w:val="004753BC"/>
    <w:rsid w:val="004835A5"/>
    <w:rsid w:val="00483E75"/>
    <w:rsid w:val="00487B02"/>
    <w:rsid w:val="00491810"/>
    <w:rsid w:val="00495083"/>
    <w:rsid w:val="00495EED"/>
    <w:rsid w:val="004A4684"/>
    <w:rsid w:val="004A4784"/>
    <w:rsid w:val="004A6335"/>
    <w:rsid w:val="004B22D9"/>
    <w:rsid w:val="004B5993"/>
    <w:rsid w:val="004B6223"/>
    <w:rsid w:val="004C0E31"/>
    <w:rsid w:val="004C13CB"/>
    <w:rsid w:val="004C1A2D"/>
    <w:rsid w:val="004C3594"/>
    <w:rsid w:val="004C3E1A"/>
    <w:rsid w:val="004C4583"/>
    <w:rsid w:val="004D013A"/>
    <w:rsid w:val="004D15F0"/>
    <w:rsid w:val="004D1ABD"/>
    <w:rsid w:val="004D1B3E"/>
    <w:rsid w:val="004D2B04"/>
    <w:rsid w:val="004D2D94"/>
    <w:rsid w:val="004D6132"/>
    <w:rsid w:val="004D6628"/>
    <w:rsid w:val="004E0909"/>
    <w:rsid w:val="004E439D"/>
    <w:rsid w:val="004E7117"/>
    <w:rsid w:val="004F37AB"/>
    <w:rsid w:val="004F645F"/>
    <w:rsid w:val="004F7733"/>
    <w:rsid w:val="00500D56"/>
    <w:rsid w:val="00500F65"/>
    <w:rsid w:val="00502F58"/>
    <w:rsid w:val="00506123"/>
    <w:rsid w:val="00506E6B"/>
    <w:rsid w:val="00507EC0"/>
    <w:rsid w:val="00510054"/>
    <w:rsid w:val="005225E9"/>
    <w:rsid w:val="00522925"/>
    <w:rsid w:val="00524089"/>
    <w:rsid w:val="00526D9C"/>
    <w:rsid w:val="00530898"/>
    <w:rsid w:val="005315DE"/>
    <w:rsid w:val="005332C0"/>
    <w:rsid w:val="00535256"/>
    <w:rsid w:val="00537F5B"/>
    <w:rsid w:val="005405E8"/>
    <w:rsid w:val="00541D74"/>
    <w:rsid w:val="00543AD6"/>
    <w:rsid w:val="005444B0"/>
    <w:rsid w:val="00546296"/>
    <w:rsid w:val="00547572"/>
    <w:rsid w:val="00547B2E"/>
    <w:rsid w:val="00550552"/>
    <w:rsid w:val="00553F3D"/>
    <w:rsid w:val="005573F0"/>
    <w:rsid w:val="005602F8"/>
    <w:rsid w:val="00567CC4"/>
    <w:rsid w:val="00567FBB"/>
    <w:rsid w:val="00577BFD"/>
    <w:rsid w:val="00577E8A"/>
    <w:rsid w:val="0058187B"/>
    <w:rsid w:val="00585F64"/>
    <w:rsid w:val="00591268"/>
    <w:rsid w:val="0059223C"/>
    <w:rsid w:val="00594777"/>
    <w:rsid w:val="00596126"/>
    <w:rsid w:val="0059684A"/>
    <w:rsid w:val="005A2FDE"/>
    <w:rsid w:val="005B023A"/>
    <w:rsid w:val="005B0E6E"/>
    <w:rsid w:val="005B2960"/>
    <w:rsid w:val="005B3C5F"/>
    <w:rsid w:val="005B3F1B"/>
    <w:rsid w:val="005C07BC"/>
    <w:rsid w:val="005C1405"/>
    <w:rsid w:val="005C1AE7"/>
    <w:rsid w:val="005C36E8"/>
    <w:rsid w:val="005C3A31"/>
    <w:rsid w:val="005C5FB1"/>
    <w:rsid w:val="005C62B6"/>
    <w:rsid w:val="005C6802"/>
    <w:rsid w:val="005C7A34"/>
    <w:rsid w:val="005D1F95"/>
    <w:rsid w:val="005D339C"/>
    <w:rsid w:val="005D4283"/>
    <w:rsid w:val="005E45F6"/>
    <w:rsid w:val="005E54E5"/>
    <w:rsid w:val="005F1AC5"/>
    <w:rsid w:val="005F2F07"/>
    <w:rsid w:val="005F4CD2"/>
    <w:rsid w:val="005F4D76"/>
    <w:rsid w:val="005F748C"/>
    <w:rsid w:val="0060204B"/>
    <w:rsid w:val="00607788"/>
    <w:rsid w:val="00611859"/>
    <w:rsid w:val="00612561"/>
    <w:rsid w:val="006136A3"/>
    <w:rsid w:val="0061408B"/>
    <w:rsid w:val="006219D2"/>
    <w:rsid w:val="00625302"/>
    <w:rsid w:val="00631B71"/>
    <w:rsid w:val="006322BC"/>
    <w:rsid w:val="0063351E"/>
    <w:rsid w:val="006340DC"/>
    <w:rsid w:val="006429B5"/>
    <w:rsid w:val="00643249"/>
    <w:rsid w:val="00647E41"/>
    <w:rsid w:val="0065319B"/>
    <w:rsid w:val="00653BAD"/>
    <w:rsid w:val="00655602"/>
    <w:rsid w:val="00661239"/>
    <w:rsid w:val="006612D4"/>
    <w:rsid w:val="006615A1"/>
    <w:rsid w:val="006637FF"/>
    <w:rsid w:val="00671FF9"/>
    <w:rsid w:val="0067225D"/>
    <w:rsid w:val="00674DD7"/>
    <w:rsid w:val="0067618E"/>
    <w:rsid w:val="00677FA7"/>
    <w:rsid w:val="006805DD"/>
    <w:rsid w:val="00680B8E"/>
    <w:rsid w:val="006821ED"/>
    <w:rsid w:val="006844E9"/>
    <w:rsid w:val="0068583B"/>
    <w:rsid w:val="006906B1"/>
    <w:rsid w:val="00690EBD"/>
    <w:rsid w:val="00690F90"/>
    <w:rsid w:val="0069351A"/>
    <w:rsid w:val="00697572"/>
    <w:rsid w:val="006A2433"/>
    <w:rsid w:val="006B1BFD"/>
    <w:rsid w:val="006B63F5"/>
    <w:rsid w:val="006B7837"/>
    <w:rsid w:val="006C270D"/>
    <w:rsid w:val="006C36AE"/>
    <w:rsid w:val="006E093D"/>
    <w:rsid w:val="006E131C"/>
    <w:rsid w:val="006E1E3C"/>
    <w:rsid w:val="006E768E"/>
    <w:rsid w:val="006F14F1"/>
    <w:rsid w:val="006F3AE5"/>
    <w:rsid w:val="006F4102"/>
    <w:rsid w:val="00701B1E"/>
    <w:rsid w:val="00705E0A"/>
    <w:rsid w:val="00706194"/>
    <w:rsid w:val="00715ED9"/>
    <w:rsid w:val="0071637D"/>
    <w:rsid w:val="00717A94"/>
    <w:rsid w:val="00720277"/>
    <w:rsid w:val="00720D64"/>
    <w:rsid w:val="00721554"/>
    <w:rsid w:val="00724EAC"/>
    <w:rsid w:val="00724FC5"/>
    <w:rsid w:val="00730AB9"/>
    <w:rsid w:val="00736121"/>
    <w:rsid w:val="00742B26"/>
    <w:rsid w:val="00743282"/>
    <w:rsid w:val="00745C5B"/>
    <w:rsid w:val="00747492"/>
    <w:rsid w:val="00750AB2"/>
    <w:rsid w:val="00752370"/>
    <w:rsid w:val="007528E0"/>
    <w:rsid w:val="00771436"/>
    <w:rsid w:val="00774BEA"/>
    <w:rsid w:val="00781A35"/>
    <w:rsid w:val="0078450D"/>
    <w:rsid w:val="0078501B"/>
    <w:rsid w:val="0078662B"/>
    <w:rsid w:val="00790FB7"/>
    <w:rsid w:val="007913B7"/>
    <w:rsid w:val="00792CB0"/>
    <w:rsid w:val="0079323C"/>
    <w:rsid w:val="00797C60"/>
    <w:rsid w:val="00797D45"/>
    <w:rsid w:val="007A0982"/>
    <w:rsid w:val="007A545B"/>
    <w:rsid w:val="007A59C3"/>
    <w:rsid w:val="007A61EA"/>
    <w:rsid w:val="007B7F53"/>
    <w:rsid w:val="007C0FF0"/>
    <w:rsid w:val="007C319C"/>
    <w:rsid w:val="007C362E"/>
    <w:rsid w:val="007C403A"/>
    <w:rsid w:val="007C6274"/>
    <w:rsid w:val="007D070B"/>
    <w:rsid w:val="007D43C7"/>
    <w:rsid w:val="007E1450"/>
    <w:rsid w:val="007E4B3B"/>
    <w:rsid w:val="007E6F22"/>
    <w:rsid w:val="007F00F7"/>
    <w:rsid w:val="007F69CC"/>
    <w:rsid w:val="00802984"/>
    <w:rsid w:val="00805CD2"/>
    <w:rsid w:val="00806F8F"/>
    <w:rsid w:val="00807F45"/>
    <w:rsid w:val="008161FA"/>
    <w:rsid w:val="00823D72"/>
    <w:rsid w:val="00825F48"/>
    <w:rsid w:val="0082721F"/>
    <w:rsid w:val="00827A13"/>
    <w:rsid w:val="0083343A"/>
    <w:rsid w:val="0083427C"/>
    <w:rsid w:val="008350E9"/>
    <w:rsid w:val="00842FAA"/>
    <w:rsid w:val="00863BEC"/>
    <w:rsid w:val="008675BA"/>
    <w:rsid w:val="008752EC"/>
    <w:rsid w:val="00881E58"/>
    <w:rsid w:val="0088442F"/>
    <w:rsid w:val="00886774"/>
    <w:rsid w:val="00887DEA"/>
    <w:rsid w:val="008955FF"/>
    <w:rsid w:val="008A2241"/>
    <w:rsid w:val="008A42A2"/>
    <w:rsid w:val="008B13D5"/>
    <w:rsid w:val="008B2F36"/>
    <w:rsid w:val="008C0214"/>
    <w:rsid w:val="008C0636"/>
    <w:rsid w:val="008C3A7F"/>
    <w:rsid w:val="008C3C25"/>
    <w:rsid w:val="008C7974"/>
    <w:rsid w:val="008D3B3B"/>
    <w:rsid w:val="008E1890"/>
    <w:rsid w:val="008E3EB9"/>
    <w:rsid w:val="008E6031"/>
    <w:rsid w:val="008F250B"/>
    <w:rsid w:val="008F4A38"/>
    <w:rsid w:val="0090008B"/>
    <w:rsid w:val="009011CA"/>
    <w:rsid w:val="00904A6D"/>
    <w:rsid w:val="00907207"/>
    <w:rsid w:val="00911173"/>
    <w:rsid w:val="00911269"/>
    <w:rsid w:val="00911C34"/>
    <w:rsid w:val="009124E1"/>
    <w:rsid w:val="009129DD"/>
    <w:rsid w:val="00913745"/>
    <w:rsid w:val="009206BD"/>
    <w:rsid w:val="00923A6E"/>
    <w:rsid w:val="00925BC7"/>
    <w:rsid w:val="00927B51"/>
    <w:rsid w:val="00927FDE"/>
    <w:rsid w:val="00930E7A"/>
    <w:rsid w:val="009334BA"/>
    <w:rsid w:val="00941B02"/>
    <w:rsid w:val="009520F4"/>
    <w:rsid w:val="00953FF6"/>
    <w:rsid w:val="00954CE4"/>
    <w:rsid w:val="00962F1F"/>
    <w:rsid w:val="0096654A"/>
    <w:rsid w:val="0097304C"/>
    <w:rsid w:val="0097399F"/>
    <w:rsid w:val="00974A2C"/>
    <w:rsid w:val="00977A07"/>
    <w:rsid w:val="0098093F"/>
    <w:rsid w:val="00981321"/>
    <w:rsid w:val="00982C02"/>
    <w:rsid w:val="009850A0"/>
    <w:rsid w:val="0098754E"/>
    <w:rsid w:val="009916DC"/>
    <w:rsid w:val="009923F7"/>
    <w:rsid w:val="00993604"/>
    <w:rsid w:val="009940BD"/>
    <w:rsid w:val="009946E3"/>
    <w:rsid w:val="009A063A"/>
    <w:rsid w:val="009A2E55"/>
    <w:rsid w:val="009A636E"/>
    <w:rsid w:val="009C39BB"/>
    <w:rsid w:val="009C53CB"/>
    <w:rsid w:val="009C7B80"/>
    <w:rsid w:val="009D1F07"/>
    <w:rsid w:val="009D24D6"/>
    <w:rsid w:val="009D35EF"/>
    <w:rsid w:val="009D51BC"/>
    <w:rsid w:val="009D54D9"/>
    <w:rsid w:val="009D63D2"/>
    <w:rsid w:val="009E07FE"/>
    <w:rsid w:val="009E20BD"/>
    <w:rsid w:val="009E580F"/>
    <w:rsid w:val="009E7150"/>
    <w:rsid w:val="009F539A"/>
    <w:rsid w:val="009F5B79"/>
    <w:rsid w:val="009F71FD"/>
    <w:rsid w:val="00A00E87"/>
    <w:rsid w:val="00A063B0"/>
    <w:rsid w:val="00A10CA3"/>
    <w:rsid w:val="00A116B2"/>
    <w:rsid w:val="00A14416"/>
    <w:rsid w:val="00A14D9D"/>
    <w:rsid w:val="00A26CBD"/>
    <w:rsid w:val="00A27B7D"/>
    <w:rsid w:val="00A364D1"/>
    <w:rsid w:val="00A37876"/>
    <w:rsid w:val="00A40306"/>
    <w:rsid w:val="00A408C9"/>
    <w:rsid w:val="00A42E50"/>
    <w:rsid w:val="00A4731E"/>
    <w:rsid w:val="00A5142B"/>
    <w:rsid w:val="00A610A3"/>
    <w:rsid w:val="00A65075"/>
    <w:rsid w:val="00A65093"/>
    <w:rsid w:val="00A707EA"/>
    <w:rsid w:val="00A734BF"/>
    <w:rsid w:val="00A7739A"/>
    <w:rsid w:val="00A85D9A"/>
    <w:rsid w:val="00A867E1"/>
    <w:rsid w:val="00A90D6E"/>
    <w:rsid w:val="00A91F91"/>
    <w:rsid w:val="00A924E5"/>
    <w:rsid w:val="00A92B93"/>
    <w:rsid w:val="00A9605F"/>
    <w:rsid w:val="00A97165"/>
    <w:rsid w:val="00AA6C5B"/>
    <w:rsid w:val="00AB3B43"/>
    <w:rsid w:val="00AB3C5C"/>
    <w:rsid w:val="00AB46C0"/>
    <w:rsid w:val="00AC24DF"/>
    <w:rsid w:val="00AC40D4"/>
    <w:rsid w:val="00AC58E3"/>
    <w:rsid w:val="00AD04F0"/>
    <w:rsid w:val="00AD431B"/>
    <w:rsid w:val="00AD4746"/>
    <w:rsid w:val="00AD4A78"/>
    <w:rsid w:val="00AD56FD"/>
    <w:rsid w:val="00AE519A"/>
    <w:rsid w:val="00AF187F"/>
    <w:rsid w:val="00AF71DC"/>
    <w:rsid w:val="00AF7CEF"/>
    <w:rsid w:val="00B02158"/>
    <w:rsid w:val="00B04D1A"/>
    <w:rsid w:val="00B054DE"/>
    <w:rsid w:val="00B06ED1"/>
    <w:rsid w:val="00B14FE7"/>
    <w:rsid w:val="00B25BEA"/>
    <w:rsid w:val="00B2664B"/>
    <w:rsid w:val="00B311FC"/>
    <w:rsid w:val="00B3242E"/>
    <w:rsid w:val="00B34353"/>
    <w:rsid w:val="00B34D82"/>
    <w:rsid w:val="00B4006E"/>
    <w:rsid w:val="00B42953"/>
    <w:rsid w:val="00B4429B"/>
    <w:rsid w:val="00B45B25"/>
    <w:rsid w:val="00B46B03"/>
    <w:rsid w:val="00B47062"/>
    <w:rsid w:val="00B53993"/>
    <w:rsid w:val="00B53B12"/>
    <w:rsid w:val="00B606EE"/>
    <w:rsid w:val="00B63FD4"/>
    <w:rsid w:val="00B64989"/>
    <w:rsid w:val="00B64D69"/>
    <w:rsid w:val="00B668CA"/>
    <w:rsid w:val="00B751B9"/>
    <w:rsid w:val="00B76705"/>
    <w:rsid w:val="00B76BC2"/>
    <w:rsid w:val="00B827DC"/>
    <w:rsid w:val="00B82AE4"/>
    <w:rsid w:val="00B83BF1"/>
    <w:rsid w:val="00B91027"/>
    <w:rsid w:val="00B91647"/>
    <w:rsid w:val="00B96543"/>
    <w:rsid w:val="00B96B03"/>
    <w:rsid w:val="00BA0AD2"/>
    <w:rsid w:val="00BA2667"/>
    <w:rsid w:val="00BA3397"/>
    <w:rsid w:val="00BA502F"/>
    <w:rsid w:val="00BA64BD"/>
    <w:rsid w:val="00BA659D"/>
    <w:rsid w:val="00BB1FD6"/>
    <w:rsid w:val="00BB6D0D"/>
    <w:rsid w:val="00BB7CBE"/>
    <w:rsid w:val="00BC15E0"/>
    <w:rsid w:val="00BC1676"/>
    <w:rsid w:val="00BC3EED"/>
    <w:rsid w:val="00BC7CF9"/>
    <w:rsid w:val="00BD40EB"/>
    <w:rsid w:val="00BD48B5"/>
    <w:rsid w:val="00BD5EBA"/>
    <w:rsid w:val="00BE0E31"/>
    <w:rsid w:val="00BE3B79"/>
    <w:rsid w:val="00BE7C40"/>
    <w:rsid w:val="00BF0468"/>
    <w:rsid w:val="00BF2C3C"/>
    <w:rsid w:val="00BF3365"/>
    <w:rsid w:val="00BF45CB"/>
    <w:rsid w:val="00BF4FE2"/>
    <w:rsid w:val="00C00AB2"/>
    <w:rsid w:val="00C03579"/>
    <w:rsid w:val="00C10C4E"/>
    <w:rsid w:val="00C14180"/>
    <w:rsid w:val="00C15E29"/>
    <w:rsid w:val="00C16D2D"/>
    <w:rsid w:val="00C25A71"/>
    <w:rsid w:val="00C30A08"/>
    <w:rsid w:val="00C317B3"/>
    <w:rsid w:val="00C37EEC"/>
    <w:rsid w:val="00C40FBD"/>
    <w:rsid w:val="00C432BF"/>
    <w:rsid w:val="00C442FA"/>
    <w:rsid w:val="00C47514"/>
    <w:rsid w:val="00C53C6E"/>
    <w:rsid w:val="00C54434"/>
    <w:rsid w:val="00C545EB"/>
    <w:rsid w:val="00C603BC"/>
    <w:rsid w:val="00C611D7"/>
    <w:rsid w:val="00C63773"/>
    <w:rsid w:val="00C71560"/>
    <w:rsid w:val="00C7291E"/>
    <w:rsid w:val="00C74B30"/>
    <w:rsid w:val="00C80948"/>
    <w:rsid w:val="00C92671"/>
    <w:rsid w:val="00C94595"/>
    <w:rsid w:val="00CA1D4B"/>
    <w:rsid w:val="00CA5225"/>
    <w:rsid w:val="00CA7D45"/>
    <w:rsid w:val="00CB64AA"/>
    <w:rsid w:val="00CB7AF3"/>
    <w:rsid w:val="00CC02DC"/>
    <w:rsid w:val="00CC1628"/>
    <w:rsid w:val="00CC3366"/>
    <w:rsid w:val="00CC4F06"/>
    <w:rsid w:val="00CC6396"/>
    <w:rsid w:val="00CC78A6"/>
    <w:rsid w:val="00CD3232"/>
    <w:rsid w:val="00CD7802"/>
    <w:rsid w:val="00CE478D"/>
    <w:rsid w:val="00CE50FE"/>
    <w:rsid w:val="00CF08CD"/>
    <w:rsid w:val="00CF52BC"/>
    <w:rsid w:val="00CF579A"/>
    <w:rsid w:val="00CF7BCD"/>
    <w:rsid w:val="00D009C9"/>
    <w:rsid w:val="00D10B2C"/>
    <w:rsid w:val="00D13577"/>
    <w:rsid w:val="00D147D9"/>
    <w:rsid w:val="00D14E10"/>
    <w:rsid w:val="00D20469"/>
    <w:rsid w:val="00D22658"/>
    <w:rsid w:val="00D32324"/>
    <w:rsid w:val="00D32776"/>
    <w:rsid w:val="00D359A5"/>
    <w:rsid w:val="00D36595"/>
    <w:rsid w:val="00D410A8"/>
    <w:rsid w:val="00D45678"/>
    <w:rsid w:val="00D479B4"/>
    <w:rsid w:val="00D5070D"/>
    <w:rsid w:val="00D50D8F"/>
    <w:rsid w:val="00D51E17"/>
    <w:rsid w:val="00D577DE"/>
    <w:rsid w:val="00D639C8"/>
    <w:rsid w:val="00D64A93"/>
    <w:rsid w:val="00D669FA"/>
    <w:rsid w:val="00D76EB3"/>
    <w:rsid w:val="00D76EDB"/>
    <w:rsid w:val="00D8044B"/>
    <w:rsid w:val="00D809C2"/>
    <w:rsid w:val="00D84155"/>
    <w:rsid w:val="00D90FFE"/>
    <w:rsid w:val="00D93D37"/>
    <w:rsid w:val="00D959E6"/>
    <w:rsid w:val="00DA1F1E"/>
    <w:rsid w:val="00DA2842"/>
    <w:rsid w:val="00DA2B14"/>
    <w:rsid w:val="00DA475B"/>
    <w:rsid w:val="00DA4806"/>
    <w:rsid w:val="00DA4EDE"/>
    <w:rsid w:val="00DA4F1F"/>
    <w:rsid w:val="00DA5175"/>
    <w:rsid w:val="00DA632B"/>
    <w:rsid w:val="00DA6A08"/>
    <w:rsid w:val="00DB3074"/>
    <w:rsid w:val="00DB375A"/>
    <w:rsid w:val="00DB45F6"/>
    <w:rsid w:val="00DB5A9D"/>
    <w:rsid w:val="00DB7059"/>
    <w:rsid w:val="00DC0F9F"/>
    <w:rsid w:val="00DC2A45"/>
    <w:rsid w:val="00DC56A9"/>
    <w:rsid w:val="00DC6AD4"/>
    <w:rsid w:val="00DD32E7"/>
    <w:rsid w:val="00DD4F38"/>
    <w:rsid w:val="00DD64FD"/>
    <w:rsid w:val="00DE0194"/>
    <w:rsid w:val="00DE3641"/>
    <w:rsid w:val="00DE39E3"/>
    <w:rsid w:val="00DE6D57"/>
    <w:rsid w:val="00DE7B52"/>
    <w:rsid w:val="00DE7E33"/>
    <w:rsid w:val="00E01750"/>
    <w:rsid w:val="00E03136"/>
    <w:rsid w:val="00E040C4"/>
    <w:rsid w:val="00E15DE0"/>
    <w:rsid w:val="00E2237E"/>
    <w:rsid w:val="00E24B3B"/>
    <w:rsid w:val="00E26755"/>
    <w:rsid w:val="00E30E8D"/>
    <w:rsid w:val="00E313EF"/>
    <w:rsid w:val="00E34019"/>
    <w:rsid w:val="00E34890"/>
    <w:rsid w:val="00E34FDB"/>
    <w:rsid w:val="00E35A88"/>
    <w:rsid w:val="00E4019B"/>
    <w:rsid w:val="00E43EF5"/>
    <w:rsid w:val="00E45474"/>
    <w:rsid w:val="00E472F3"/>
    <w:rsid w:val="00E54460"/>
    <w:rsid w:val="00E55A1B"/>
    <w:rsid w:val="00E5618F"/>
    <w:rsid w:val="00E56C05"/>
    <w:rsid w:val="00E619EE"/>
    <w:rsid w:val="00E61AA1"/>
    <w:rsid w:val="00E6418A"/>
    <w:rsid w:val="00E71F11"/>
    <w:rsid w:val="00E747F4"/>
    <w:rsid w:val="00E75CD2"/>
    <w:rsid w:val="00E80416"/>
    <w:rsid w:val="00E85B03"/>
    <w:rsid w:val="00E86581"/>
    <w:rsid w:val="00E87F05"/>
    <w:rsid w:val="00E912A3"/>
    <w:rsid w:val="00E923C1"/>
    <w:rsid w:val="00EA43A5"/>
    <w:rsid w:val="00EA507E"/>
    <w:rsid w:val="00EA6DEE"/>
    <w:rsid w:val="00EA7319"/>
    <w:rsid w:val="00EA74B0"/>
    <w:rsid w:val="00EB1A5B"/>
    <w:rsid w:val="00EB68B5"/>
    <w:rsid w:val="00EC430D"/>
    <w:rsid w:val="00EC5C26"/>
    <w:rsid w:val="00EC63B2"/>
    <w:rsid w:val="00ED0054"/>
    <w:rsid w:val="00ED1D38"/>
    <w:rsid w:val="00ED4661"/>
    <w:rsid w:val="00ED4F56"/>
    <w:rsid w:val="00EE02DB"/>
    <w:rsid w:val="00EE1E81"/>
    <w:rsid w:val="00EE27C0"/>
    <w:rsid w:val="00EE4E8C"/>
    <w:rsid w:val="00EE5462"/>
    <w:rsid w:val="00EE6054"/>
    <w:rsid w:val="00EE66E8"/>
    <w:rsid w:val="00EE6FBA"/>
    <w:rsid w:val="00EF2031"/>
    <w:rsid w:val="00EF3207"/>
    <w:rsid w:val="00EF55D9"/>
    <w:rsid w:val="00F05810"/>
    <w:rsid w:val="00F10CDC"/>
    <w:rsid w:val="00F11863"/>
    <w:rsid w:val="00F15024"/>
    <w:rsid w:val="00F179B3"/>
    <w:rsid w:val="00F24CA4"/>
    <w:rsid w:val="00F318E9"/>
    <w:rsid w:val="00F3364D"/>
    <w:rsid w:val="00F35320"/>
    <w:rsid w:val="00F3643A"/>
    <w:rsid w:val="00F37A69"/>
    <w:rsid w:val="00F41ED9"/>
    <w:rsid w:val="00F422AB"/>
    <w:rsid w:val="00F428AC"/>
    <w:rsid w:val="00F464C4"/>
    <w:rsid w:val="00F50661"/>
    <w:rsid w:val="00F52E6B"/>
    <w:rsid w:val="00F57D54"/>
    <w:rsid w:val="00F60EFF"/>
    <w:rsid w:val="00F63926"/>
    <w:rsid w:val="00F64DB8"/>
    <w:rsid w:val="00F6667C"/>
    <w:rsid w:val="00F6787F"/>
    <w:rsid w:val="00F7173F"/>
    <w:rsid w:val="00F728CE"/>
    <w:rsid w:val="00F844D2"/>
    <w:rsid w:val="00F941F9"/>
    <w:rsid w:val="00F976C5"/>
    <w:rsid w:val="00FA15AA"/>
    <w:rsid w:val="00FA32B3"/>
    <w:rsid w:val="00FA4A5B"/>
    <w:rsid w:val="00FA5026"/>
    <w:rsid w:val="00FA7597"/>
    <w:rsid w:val="00FB0E5C"/>
    <w:rsid w:val="00FB0FDC"/>
    <w:rsid w:val="00FB7755"/>
    <w:rsid w:val="00FB7AAD"/>
    <w:rsid w:val="00FC291E"/>
    <w:rsid w:val="00FC3913"/>
    <w:rsid w:val="00FD338E"/>
    <w:rsid w:val="00FD3EEC"/>
    <w:rsid w:val="00FD7DC8"/>
    <w:rsid w:val="00FE70B9"/>
    <w:rsid w:val="00FE7DEC"/>
    <w:rsid w:val="00FF1B24"/>
    <w:rsid w:val="00FF5A1E"/>
    <w:rsid w:val="00FF6D0A"/>
    <w:rsid w:val="00FF7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32C"/>
    <w:pPr>
      <w:ind w:left="720"/>
      <w:contextualSpacing/>
    </w:pPr>
  </w:style>
  <w:style w:type="paragraph" w:styleId="NoSpacing">
    <w:name w:val="No Spacing"/>
    <w:uiPriority w:val="1"/>
    <w:qFormat/>
    <w:rsid w:val="00BC1676"/>
    <w:pPr>
      <w:spacing w:after="0" w:line="240" w:lineRule="auto"/>
    </w:pPr>
  </w:style>
  <w:style w:type="paragraph" w:styleId="Header">
    <w:name w:val="header"/>
    <w:basedOn w:val="Normal"/>
    <w:link w:val="HeaderChar"/>
    <w:uiPriority w:val="99"/>
    <w:unhideWhenUsed/>
    <w:rsid w:val="00BD4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0EB"/>
  </w:style>
  <w:style w:type="paragraph" w:styleId="Footer">
    <w:name w:val="footer"/>
    <w:basedOn w:val="Normal"/>
    <w:link w:val="FooterChar"/>
    <w:uiPriority w:val="99"/>
    <w:unhideWhenUsed/>
    <w:rsid w:val="00BD4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0EB"/>
  </w:style>
  <w:style w:type="paragraph" w:styleId="BalloonText">
    <w:name w:val="Balloon Text"/>
    <w:basedOn w:val="Normal"/>
    <w:link w:val="BalloonTextChar"/>
    <w:uiPriority w:val="99"/>
    <w:semiHidden/>
    <w:unhideWhenUsed/>
    <w:rsid w:val="00A40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32C"/>
    <w:pPr>
      <w:ind w:left="720"/>
      <w:contextualSpacing/>
    </w:pPr>
  </w:style>
  <w:style w:type="paragraph" w:styleId="NoSpacing">
    <w:name w:val="No Spacing"/>
    <w:uiPriority w:val="1"/>
    <w:qFormat/>
    <w:rsid w:val="00BC1676"/>
    <w:pPr>
      <w:spacing w:after="0" w:line="240" w:lineRule="auto"/>
    </w:pPr>
  </w:style>
  <w:style w:type="paragraph" w:styleId="Header">
    <w:name w:val="header"/>
    <w:basedOn w:val="Normal"/>
    <w:link w:val="HeaderChar"/>
    <w:uiPriority w:val="99"/>
    <w:unhideWhenUsed/>
    <w:rsid w:val="00BD4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0EB"/>
  </w:style>
  <w:style w:type="paragraph" w:styleId="Footer">
    <w:name w:val="footer"/>
    <w:basedOn w:val="Normal"/>
    <w:link w:val="FooterChar"/>
    <w:uiPriority w:val="99"/>
    <w:unhideWhenUsed/>
    <w:rsid w:val="00BD4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0EB"/>
  </w:style>
  <w:style w:type="paragraph" w:styleId="BalloonText">
    <w:name w:val="Balloon Text"/>
    <w:basedOn w:val="Normal"/>
    <w:link w:val="BalloonTextChar"/>
    <w:uiPriority w:val="99"/>
    <w:semiHidden/>
    <w:unhideWhenUsed/>
    <w:rsid w:val="00A40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EFC19-19F0-4948-A48B-D2AC470F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 Andrew</dc:creator>
  <cp:lastModifiedBy>Sankey, Sara</cp:lastModifiedBy>
  <cp:revision>2</cp:revision>
  <cp:lastPrinted>2016-06-14T09:36:00Z</cp:lastPrinted>
  <dcterms:created xsi:type="dcterms:W3CDTF">2016-06-14T14:48:00Z</dcterms:created>
  <dcterms:modified xsi:type="dcterms:W3CDTF">2016-06-14T14:48:00Z</dcterms:modified>
</cp:coreProperties>
</file>