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EF1" w:rsidRPr="00E05639" w:rsidRDefault="00DF3EB3" w:rsidP="00C10EF1">
      <w:pPr>
        <w:pStyle w:val="NoSpacing"/>
        <w:rPr>
          <w:b/>
        </w:rPr>
      </w:pPr>
      <w:r w:rsidRPr="00E05639">
        <w:rPr>
          <w:b/>
        </w:rPr>
        <w:t>Dear parents,</w:t>
      </w:r>
    </w:p>
    <w:p w:rsidR="00DF3EB3" w:rsidRPr="00E05639" w:rsidRDefault="00E05639">
      <w:pPr>
        <w:rPr>
          <w:b/>
        </w:rPr>
      </w:pPr>
      <w:r w:rsidRPr="00E05639">
        <w:rPr>
          <w:b/>
        </w:rPr>
        <w:t>Below are some of the things</w:t>
      </w:r>
      <w:r w:rsidRPr="00E05639">
        <w:rPr>
          <w:b/>
          <w:bCs/>
        </w:rPr>
        <w:t xml:space="preserve"> your child should be able to do at the end of this half term.</w:t>
      </w:r>
    </w:p>
    <w:tbl>
      <w:tblPr>
        <w:tblStyle w:val="TableGrid"/>
        <w:tblW w:w="0" w:type="auto"/>
        <w:tblLook w:val="04A0" w:firstRow="1" w:lastRow="0" w:firstColumn="1" w:lastColumn="0" w:noHBand="0" w:noVBand="1"/>
      </w:tblPr>
      <w:tblGrid>
        <w:gridCol w:w="9016"/>
      </w:tblGrid>
      <w:tr w:rsidR="00DF3EB3" w:rsidTr="00DF3EB3">
        <w:tc>
          <w:tcPr>
            <w:tcW w:w="9242" w:type="dxa"/>
          </w:tcPr>
          <w:p w:rsidR="00DF3EB3" w:rsidRDefault="00DF3EB3">
            <w:pPr>
              <w:rPr>
                <w:b/>
              </w:rPr>
            </w:pPr>
            <w:r w:rsidRPr="00C10EF1">
              <w:rPr>
                <w:b/>
              </w:rPr>
              <w:t>English</w:t>
            </w:r>
            <w:r w:rsidR="0060570A" w:rsidRPr="00C10EF1">
              <w:rPr>
                <w:b/>
              </w:rPr>
              <w:t>:</w:t>
            </w:r>
          </w:p>
          <w:p w:rsidR="001035BA" w:rsidRPr="009B7865" w:rsidRDefault="001035BA" w:rsidP="009B7865">
            <w:pPr>
              <w:widowControl w:val="0"/>
              <w:jc w:val="both"/>
              <w:rPr>
                <w:rFonts w:ascii="Arial" w:hAnsi="Arial" w:cs="Arial"/>
                <w:sz w:val="18"/>
                <w:szCs w:val="28"/>
              </w:rPr>
            </w:pPr>
            <w:r w:rsidRPr="001035BA">
              <w:rPr>
                <w:rFonts w:ascii="Arial" w:hAnsi="Arial" w:cs="Arial"/>
                <w:sz w:val="18"/>
                <w:szCs w:val="28"/>
              </w:rPr>
              <w:t>Share ol</w:t>
            </w:r>
            <w:r w:rsidR="00931839">
              <w:rPr>
                <w:rFonts w:ascii="Arial" w:hAnsi="Arial" w:cs="Arial"/>
                <w:sz w:val="18"/>
                <w:szCs w:val="28"/>
              </w:rPr>
              <w:t>d postcards, greetings cards, invitations</w:t>
            </w:r>
            <w:r w:rsidR="00161256" w:rsidRPr="001035BA">
              <w:rPr>
                <w:rFonts w:ascii="Arial" w:hAnsi="Arial" w:cs="Arial"/>
                <w:sz w:val="18"/>
                <w:szCs w:val="28"/>
              </w:rPr>
              <w:t>.</w:t>
            </w:r>
            <w:r w:rsidRPr="001035BA">
              <w:rPr>
                <w:rFonts w:ascii="Arial" w:hAnsi="Arial" w:cs="Arial"/>
                <w:sz w:val="18"/>
                <w:szCs w:val="28"/>
              </w:rPr>
              <w:t xml:space="preserve"> Help your child to learn your address.  Encourage them to draw pictures and write letters to friends or family (you could even post them and ask the recipient to send your child a reply</w:t>
            </w:r>
            <w:r w:rsidR="009B7865">
              <w:rPr>
                <w:rFonts w:ascii="Arial" w:hAnsi="Arial" w:cs="Arial"/>
                <w:sz w:val="18"/>
                <w:szCs w:val="28"/>
              </w:rPr>
              <w:t xml:space="preserve">). </w:t>
            </w:r>
            <w:r w:rsidRPr="001035BA">
              <w:rPr>
                <w:rFonts w:ascii="Arial" w:hAnsi="Arial" w:cs="Arial"/>
                <w:sz w:val="18"/>
                <w:szCs w:val="28"/>
              </w:rPr>
              <w:t>Keep practising the new phonemes the children bring home each week to increase their confidence with reading and writing.</w:t>
            </w:r>
          </w:p>
        </w:tc>
      </w:tr>
      <w:tr w:rsidR="00DF3EB3" w:rsidTr="00DF3EB3">
        <w:tc>
          <w:tcPr>
            <w:tcW w:w="9242" w:type="dxa"/>
          </w:tcPr>
          <w:p w:rsidR="003E1353" w:rsidRPr="009B7865" w:rsidRDefault="00DF3EB3" w:rsidP="009B7865">
            <w:pPr>
              <w:widowControl w:val="0"/>
              <w:jc w:val="both"/>
              <w:rPr>
                <w:rFonts w:ascii="Arial" w:hAnsi="Arial" w:cs="Arial"/>
                <w:sz w:val="18"/>
                <w:szCs w:val="28"/>
              </w:rPr>
            </w:pPr>
            <w:r w:rsidRPr="00C10EF1">
              <w:rPr>
                <w:b/>
              </w:rPr>
              <w:t>Maths</w:t>
            </w:r>
            <w:r w:rsidR="003E1353" w:rsidRPr="00C10EF1">
              <w:rPr>
                <w:b/>
              </w:rPr>
              <w:t>:</w:t>
            </w:r>
            <w:r w:rsidR="001035BA">
              <w:rPr>
                <w:rFonts w:ascii="Arial" w:hAnsi="Arial" w:cs="Arial"/>
                <w:sz w:val="28"/>
                <w:szCs w:val="28"/>
              </w:rPr>
              <w:t xml:space="preserve"> </w:t>
            </w:r>
            <w:r w:rsidR="001035BA" w:rsidRPr="001035BA">
              <w:rPr>
                <w:rFonts w:ascii="Arial" w:hAnsi="Arial" w:cs="Arial"/>
                <w:sz w:val="18"/>
                <w:szCs w:val="28"/>
              </w:rPr>
              <w:t>Try and introduce your child to shapes in the environment to develop their understanding that shapes are everywhere.  Look at different objects around your home and see if your child can tell you the shape of the object (e.g. a clock face = cir</w:t>
            </w:r>
            <w:r w:rsidR="001035BA">
              <w:rPr>
                <w:rFonts w:ascii="Arial" w:hAnsi="Arial" w:cs="Arial"/>
                <w:sz w:val="18"/>
                <w:szCs w:val="28"/>
              </w:rPr>
              <w:t>cle, a pizza slice = triangle</w:t>
            </w:r>
            <w:r w:rsidR="00931839">
              <w:rPr>
                <w:rFonts w:ascii="Arial" w:hAnsi="Arial" w:cs="Arial"/>
                <w:sz w:val="18"/>
                <w:szCs w:val="28"/>
              </w:rPr>
              <w:t>, a can of bean= cylinder</w:t>
            </w:r>
            <w:r w:rsidR="001035BA">
              <w:rPr>
                <w:rFonts w:ascii="Arial" w:hAnsi="Arial" w:cs="Arial"/>
                <w:sz w:val="18"/>
                <w:szCs w:val="28"/>
              </w:rPr>
              <w:t>)</w:t>
            </w:r>
            <w:r w:rsidR="001035BA" w:rsidRPr="001035BA">
              <w:rPr>
                <w:rFonts w:ascii="Arial" w:hAnsi="Arial" w:cs="Arial"/>
                <w:sz w:val="18"/>
                <w:szCs w:val="28"/>
              </w:rPr>
              <w:t xml:space="preserve"> You can even begin to look at the straight sides or the pointed corners of the shapes.</w:t>
            </w:r>
            <w:r w:rsidR="009B7865">
              <w:rPr>
                <w:rFonts w:ascii="Arial" w:hAnsi="Arial" w:cs="Arial"/>
                <w:sz w:val="18"/>
                <w:szCs w:val="28"/>
              </w:rPr>
              <w:t xml:space="preserve"> </w:t>
            </w:r>
            <w:r w:rsidR="001035BA" w:rsidRPr="001035BA">
              <w:rPr>
                <w:rFonts w:ascii="Arial" w:hAnsi="Arial" w:cs="Arial"/>
                <w:sz w:val="18"/>
                <w:szCs w:val="28"/>
              </w:rPr>
              <w:t>Continue</w:t>
            </w:r>
            <w:r w:rsidR="00161256">
              <w:rPr>
                <w:rFonts w:ascii="Arial" w:hAnsi="Arial" w:cs="Arial"/>
                <w:sz w:val="18"/>
                <w:szCs w:val="28"/>
              </w:rPr>
              <w:t xml:space="preserve"> to i</w:t>
            </w:r>
            <w:r w:rsidR="00931839">
              <w:rPr>
                <w:rFonts w:ascii="Arial" w:hAnsi="Arial" w:cs="Arial"/>
                <w:sz w:val="18"/>
                <w:szCs w:val="28"/>
              </w:rPr>
              <w:t>dentify numbers at home, practis</w:t>
            </w:r>
            <w:r w:rsidR="00161256">
              <w:rPr>
                <w:rFonts w:ascii="Arial" w:hAnsi="Arial" w:cs="Arial"/>
                <w:sz w:val="18"/>
                <w:szCs w:val="28"/>
              </w:rPr>
              <w:t>e</w:t>
            </w:r>
            <w:r w:rsidR="001035BA" w:rsidRPr="001035BA">
              <w:rPr>
                <w:rFonts w:ascii="Arial" w:hAnsi="Arial" w:cs="Arial"/>
                <w:sz w:val="18"/>
                <w:szCs w:val="28"/>
              </w:rPr>
              <w:t xml:space="preserve"> count</w:t>
            </w:r>
            <w:r w:rsidR="00161256">
              <w:rPr>
                <w:rFonts w:ascii="Arial" w:hAnsi="Arial" w:cs="Arial"/>
                <w:sz w:val="18"/>
                <w:szCs w:val="28"/>
              </w:rPr>
              <w:t>ing</w:t>
            </w:r>
            <w:r w:rsidR="001035BA" w:rsidRPr="001035BA">
              <w:rPr>
                <w:rFonts w:ascii="Arial" w:hAnsi="Arial" w:cs="Arial"/>
                <w:sz w:val="18"/>
                <w:szCs w:val="28"/>
              </w:rPr>
              <w:t xml:space="preserve"> out different objects</w:t>
            </w:r>
            <w:r w:rsidR="00161256">
              <w:rPr>
                <w:rFonts w:ascii="Arial" w:hAnsi="Arial" w:cs="Arial"/>
                <w:sz w:val="18"/>
                <w:szCs w:val="28"/>
              </w:rPr>
              <w:t xml:space="preserve"> and looking at one more / one less</w:t>
            </w:r>
            <w:r w:rsidR="001035BA" w:rsidRPr="001035BA">
              <w:rPr>
                <w:rFonts w:ascii="Arial" w:hAnsi="Arial" w:cs="Arial"/>
                <w:sz w:val="18"/>
                <w:szCs w:val="28"/>
              </w:rPr>
              <w:t xml:space="preserve">. </w:t>
            </w:r>
          </w:p>
        </w:tc>
      </w:tr>
      <w:tr w:rsidR="00625C29" w:rsidTr="00DF3EB3">
        <w:tc>
          <w:tcPr>
            <w:tcW w:w="9242" w:type="dxa"/>
          </w:tcPr>
          <w:p w:rsidR="001035BA" w:rsidRPr="001035BA" w:rsidRDefault="001035BA" w:rsidP="00161256">
            <w:pPr>
              <w:jc w:val="both"/>
              <w:rPr>
                <w:b/>
              </w:rPr>
            </w:pPr>
            <w:r>
              <w:rPr>
                <w:b/>
              </w:rPr>
              <w:t>Understanding the World</w:t>
            </w:r>
            <w:r w:rsidR="00625C29" w:rsidRPr="00C10EF1">
              <w:rPr>
                <w:b/>
              </w:rPr>
              <w:t>:</w:t>
            </w:r>
            <w:r w:rsidRPr="001035BA">
              <w:rPr>
                <w:rFonts w:ascii="Arial" w:hAnsi="Arial" w:cs="Arial"/>
                <w:sz w:val="18"/>
                <w:szCs w:val="28"/>
              </w:rPr>
              <w:t> </w:t>
            </w:r>
          </w:p>
          <w:p w:rsidR="00625C29" w:rsidRPr="009B7865" w:rsidRDefault="001035BA" w:rsidP="009B7865">
            <w:pPr>
              <w:widowControl w:val="0"/>
              <w:jc w:val="both"/>
              <w:rPr>
                <w:rFonts w:ascii="Arial" w:hAnsi="Arial" w:cs="Arial"/>
                <w:sz w:val="18"/>
                <w:szCs w:val="28"/>
              </w:rPr>
            </w:pPr>
            <w:r>
              <w:rPr>
                <w:rFonts w:ascii="Arial" w:hAnsi="Arial" w:cs="Arial"/>
                <w:sz w:val="18"/>
                <w:szCs w:val="28"/>
              </w:rPr>
              <w:t>The children should be able to discuss</w:t>
            </w:r>
            <w:r w:rsidRPr="001035BA">
              <w:rPr>
                <w:rFonts w:ascii="Arial" w:hAnsi="Arial" w:cs="Arial"/>
                <w:sz w:val="18"/>
                <w:szCs w:val="28"/>
              </w:rPr>
              <w:t xml:space="preserve"> the </w:t>
            </w:r>
            <w:r>
              <w:rPr>
                <w:rFonts w:ascii="Arial" w:hAnsi="Arial" w:cs="Arial"/>
                <w:sz w:val="18"/>
                <w:szCs w:val="28"/>
              </w:rPr>
              <w:t>times when</w:t>
            </w:r>
            <w:r w:rsidRPr="001035BA">
              <w:rPr>
                <w:rFonts w:ascii="Arial" w:hAnsi="Arial" w:cs="Arial"/>
                <w:sz w:val="18"/>
                <w:szCs w:val="28"/>
              </w:rPr>
              <w:t xml:space="preserve"> </w:t>
            </w:r>
            <w:r>
              <w:rPr>
                <w:rFonts w:ascii="Arial" w:hAnsi="Arial" w:cs="Arial"/>
                <w:sz w:val="18"/>
                <w:szCs w:val="28"/>
              </w:rPr>
              <w:t>they</w:t>
            </w:r>
            <w:r w:rsidRPr="001035BA">
              <w:rPr>
                <w:rFonts w:ascii="Arial" w:hAnsi="Arial" w:cs="Arial"/>
                <w:sz w:val="18"/>
                <w:szCs w:val="28"/>
              </w:rPr>
              <w:t xml:space="preserve"> celebrate </w:t>
            </w:r>
            <w:r>
              <w:rPr>
                <w:rFonts w:ascii="Arial" w:hAnsi="Arial" w:cs="Arial"/>
                <w:sz w:val="18"/>
                <w:szCs w:val="28"/>
              </w:rPr>
              <w:t>with</w:t>
            </w:r>
            <w:r w:rsidRPr="001035BA">
              <w:rPr>
                <w:rFonts w:ascii="Arial" w:hAnsi="Arial" w:cs="Arial"/>
                <w:sz w:val="18"/>
                <w:szCs w:val="28"/>
              </w:rPr>
              <w:t xml:space="preserve"> </w:t>
            </w:r>
            <w:r>
              <w:rPr>
                <w:rFonts w:ascii="Arial" w:hAnsi="Arial" w:cs="Arial"/>
                <w:sz w:val="18"/>
                <w:szCs w:val="28"/>
              </w:rPr>
              <w:t>their</w:t>
            </w:r>
            <w:r w:rsidRPr="001035BA">
              <w:rPr>
                <w:rFonts w:ascii="Arial" w:hAnsi="Arial" w:cs="Arial"/>
                <w:sz w:val="18"/>
                <w:szCs w:val="28"/>
              </w:rPr>
              <w:t xml:space="preserve"> family</w:t>
            </w:r>
            <w:r w:rsidR="00161256">
              <w:rPr>
                <w:rFonts w:ascii="Arial" w:hAnsi="Arial" w:cs="Arial"/>
                <w:sz w:val="18"/>
                <w:szCs w:val="28"/>
              </w:rPr>
              <w:t>, features of a celebration</w:t>
            </w:r>
            <w:r w:rsidRPr="001035BA">
              <w:rPr>
                <w:rFonts w:ascii="Arial" w:hAnsi="Arial" w:cs="Arial"/>
                <w:sz w:val="18"/>
                <w:szCs w:val="28"/>
              </w:rPr>
              <w:t xml:space="preserve"> and </w:t>
            </w:r>
            <w:r>
              <w:rPr>
                <w:rFonts w:ascii="Arial" w:hAnsi="Arial" w:cs="Arial"/>
                <w:sz w:val="18"/>
                <w:szCs w:val="28"/>
              </w:rPr>
              <w:t>the things that make</w:t>
            </w:r>
            <w:r w:rsidRPr="001035BA">
              <w:rPr>
                <w:rFonts w:ascii="Arial" w:hAnsi="Arial" w:cs="Arial"/>
                <w:sz w:val="18"/>
                <w:szCs w:val="28"/>
              </w:rPr>
              <w:t xml:space="preserve"> a celebration a special occasion for </w:t>
            </w:r>
            <w:r>
              <w:rPr>
                <w:rFonts w:ascii="Arial" w:hAnsi="Arial" w:cs="Arial"/>
                <w:sz w:val="18"/>
                <w:szCs w:val="28"/>
              </w:rPr>
              <w:t>their</w:t>
            </w:r>
            <w:r w:rsidR="00161256">
              <w:rPr>
                <w:rFonts w:ascii="Arial" w:hAnsi="Arial" w:cs="Arial"/>
                <w:sz w:val="18"/>
                <w:szCs w:val="28"/>
              </w:rPr>
              <w:t xml:space="preserve"> family.</w:t>
            </w:r>
            <w:r w:rsidR="009B7865">
              <w:rPr>
                <w:rFonts w:ascii="Arial" w:hAnsi="Arial" w:cs="Arial"/>
                <w:sz w:val="18"/>
                <w:szCs w:val="28"/>
              </w:rPr>
              <w:t xml:space="preserve"> </w:t>
            </w:r>
            <w:r>
              <w:rPr>
                <w:rFonts w:ascii="Arial" w:hAnsi="Arial" w:cs="Arial"/>
                <w:sz w:val="18"/>
                <w:szCs w:val="28"/>
              </w:rPr>
              <w:t>It would be useful for the children to look</w:t>
            </w:r>
            <w:r w:rsidRPr="001035BA">
              <w:rPr>
                <w:rFonts w:ascii="Arial" w:hAnsi="Arial" w:cs="Arial"/>
                <w:sz w:val="18"/>
                <w:szCs w:val="28"/>
              </w:rPr>
              <w:t xml:space="preserve"> at photographs of family/friends’ celebrations (maybe wedding photographs, birthday parties, religious festivals etc.) and </w:t>
            </w:r>
            <w:r>
              <w:rPr>
                <w:rFonts w:ascii="Arial" w:hAnsi="Arial" w:cs="Arial"/>
                <w:sz w:val="18"/>
                <w:szCs w:val="28"/>
              </w:rPr>
              <w:t>talk</w:t>
            </w:r>
            <w:r w:rsidRPr="001035BA">
              <w:rPr>
                <w:rFonts w:ascii="Arial" w:hAnsi="Arial" w:cs="Arial"/>
                <w:sz w:val="18"/>
                <w:szCs w:val="28"/>
              </w:rPr>
              <w:t xml:space="preserve"> about what made the celebration special – if your child was there</w:t>
            </w:r>
            <w:r>
              <w:rPr>
                <w:rFonts w:ascii="Arial" w:hAnsi="Arial" w:cs="Arial"/>
                <w:sz w:val="18"/>
                <w:szCs w:val="28"/>
              </w:rPr>
              <w:t>,</w:t>
            </w:r>
            <w:r w:rsidRPr="001035BA">
              <w:rPr>
                <w:rFonts w:ascii="Arial" w:hAnsi="Arial" w:cs="Arial"/>
                <w:sz w:val="18"/>
                <w:szCs w:val="28"/>
              </w:rPr>
              <w:t xml:space="preserve"> encourage them to describe what they can remember.</w:t>
            </w:r>
          </w:p>
        </w:tc>
      </w:tr>
      <w:tr w:rsidR="00DF3EB3" w:rsidTr="00DF3EB3">
        <w:tc>
          <w:tcPr>
            <w:tcW w:w="9242" w:type="dxa"/>
          </w:tcPr>
          <w:p w:rsidR="00C10EF1" w:rsidRDefault="00DF3EB3" w:rsidP="00C10EF1">
            <w:pPr>
              <w:rPr>
                <w:b/>
              </w:rPr>
            </w:pPr>
            <w:r w:rsidRPr="00C10EF1">
              <w:rPr>
                <w:b/>
              </w:rPr>
              <w:t>Topic</w:t>
            </w:r>
            <w:r w:rsidR="00E05639">
              <w:rPr>
                <w:b/>
              </w:rPr>
              <w:t>:</w:t>
            </w:r>
            <w:r w:rsidR="00FE3542" w:rsidRPr="00C10EF1">
              <w:rPr>
                <w:b/>
              </w:rPr>
              <w:t xml:space="preserve"> </w:t>
            </w:r>
          </w:p>
          <w:p w:rsidR="00161256" w:rsidRPr="00076DAC" w:rsidRDefault="001035BA" w:rsidP="009729D0">
            <w:pPr>
              <w:widowControl w:val="0"/>
              <w:jc w:val="center"/>
              <w:rPr>
                <w:sz w:val="24"/>
                <w:szCs w:val="24"/>
              </w:rPr>
            </w:pPr>
            <w:r w:rsidRPr="009729D0">
              <w:rPr>
                <w:sz w:val="24"/>
                <w:szCs w:val="24"/>
              </w:rPr>
              <w:t>Celebrations</w:t>
            </w:r>
          </w:p>
        </w:tc>
      </w:tr>
      <w:tr w:rsidR="00DF3EB3" w:rsidTr="00DF3EB3">
        <w:tc>
          <w:tcPr>
            <w:tcW w:w="9242" w:type="dxa"/>
          </w:tcPr>
          <w:p w:rsidR="00DF3EB3" w:rsidRPr="00C10EF1" w:rsidRDefault="00DF3EB3" w:rsidP="00C10EF1">
            <w:pPr>
              <w:rPr>
                <w:b/>
              </w:rPr>
            </w:pPr>
            <w:proofErr w:type="spellStart"/>
            <w:r w:rsidRPr="00C10EF1">
              <w:rPr>
                <w:b/>
              </w:rPr>
              <w:t>Weblinks</w:t>
            </w:r>
            <w:proofErr w:type="spellEnd"/>
            <w:r w:rsidR="00C10EF1" w:rsidRPr="00C10EF1">
              <w:rPr>
                <w:b/>
              </w:rPr>
              <w:t>:</w:t>
            </w:r>
          </w:p>
          <w:p w:rsidR="00625C29" w:rsidRDefault="00625C29" w:rsidP="00625C29">
            <w:pPr>
              <w:widowControl w:val="0"/>
              <w:rPr>
                <w:sz w:val="24"/>
                <w:szCs w:val="24"/>
              </w:rPr>
            </w:pPr>
            <w:bookmarkStart w:id="0" w:name="_GoBack"/>
            <w:r>
              <w:rPr>
                <w:sz w:val="24"/>
                <w:szCs w:val="24"/>
              </w:rPr>
              <w:t>www.topmarks.co.uk</w:t>
            </w:r>
          </w:p>
          <w:bookmarkEnd w:id="0"/>
          <w:p w:rsidR="00625C29" w:rsidRDefault="00625C29" w:rsidP="00625C29">
            <w:pPr>
              <w:widowControl w:val="0"/>
              <w:rPr>
                <w:sz w:val="24"/>
                <w:szCs w:val="24"/>
              </w:rPr>
            </w:pPr>
            <w:r>
              <w:rPr>
                <w:sz w:val="24"/>
                <w:szCs w:val="24"/>
              </w:rPr>
              <w:t>www.phonicsplay.co.uk</w:t>
            </w:r>
          </w:p>
          <w:p w:rsidR="00E05639" w:rsidRPr="00625C29" w:rsidRDefault="00625C29" w:rsidP="00625C29">
            <w:pPr>
              <w:widowControl w:val="0"/>
              <w:rPr>
                <w:sz w:val="24"/>
                <w:szCs w:val="24"/>
              </w:rPr>
            </w:pPr>
            <w:r>
              <w:rPr>
                <w:sz w:val="24"/>
                <w:szCs w:val="24"/>
              </w:rPr>
              <w:t>www.letters-and-sounds.com</w:t>
            </w:r>
          </w:p>
        </w:tc>
      </w:tr>
      <w:tr w:rsidR="00076DAC" w:rsidTr="009729D0">
        <w:trPr>
          <w:trHeight w:val="1125"/>
        </w:trPr>
        <w:tc>
          <w:tcPr>
            <w:tcW w:w="9242" w:type="dxa"/>
          </w:tcPr>
          <w:p w:rsidR="00076DAC" w:rsidRDefault="009729D0" w:rsidP="00C10EF1">
            <w:pPr>
              <w:rPr>
                <w:b/>
              </w:rPr>
            </w:pPr>
            <w:r>
              <w:rPr>
                <w:rFonts w:ascii="Arial" w:hAnsi="Arial" w:cs="Arial"/>
                <w:noProof/>
                <w:sz w:val="20"/>
                <w:szCs w:val="20"/>
                <w:lang w:eastAsia="en-GB"/>
              </w:rPr>
              <w:drawing>
                <wp:anchor distT="0" distB="0" distL="114300" distR="114300" simplePos="0" relativeHeight="251659264" behindDoc="1" locked="0" layoutInCell="1" allowOverlap="1" wp14:anchorId="6A75F3CD" wp14:editId="4A16F171">
                  <wp:simplePos x="0" y="0"/>
                  <wp:positionH relativeFrom="column">
                    <wp:posOffset>4508500</wp:posOffset>
                  </wp:positionH>
                  <wp:positionV relativeFrom="paragraph">
                    <wp:posOffset>92075</wp:posOffset>
                  </wp:positionV>
                  <wp:extent cx="508635" cy="563880"/>
                  <wp:effectExtent l="0" t="0" r="5715" b="7620"/>
                  <wp:wrapTight wrapText="bothSides">
                    <wp:wrapPolygon edited="0">
                      <wp:start x="0" y="0"/>
                      <wp:lineTo x="0" y="21162"/>
                      <wp:lineTo x="21034" y="21162"/>
                      <wp:lineTo x="21034" y="0"/>
                      <wp:lineTo x="0" y="0"/>
                    </wp:wrapPolygon>
                  </wp:wrapTight>
                  <wp:docPr id="2" name="Picture 2" descr="http://tse3.mm.bing.net/th?id=OIP.Me7920546dd9dabe2839e2bc85f4e4997H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3.mm.bing.net/th?id=OIP.Me7920546dd9dabe2839e2bc85f4e4997H0&amp;pid=1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DAC">
              <w:rPr>
                <w:b/>
              </w:rPr>
              <w:t>Books:</w:t>
            </w:r>
          </w:p>
          <w:p w:rsidR="00076DAC" w:rsidRDefault="00076DAC" w:rsidP="00C10EF1">
            <w:r>
              <w:t xml:space="preserve">Kipper’s Birthday – Mick </w:t>
            </w:r>
            <w:proofErr w:type="spellStart"/>
            <w:r>
              <w:t>Inkpen</w:t>
            </w:r>
            <w:proofErr w:type="spellEnd"/>
          </w:p>
          <w:p w:rsidR="00076DAC" w:rsidRDefault="00F17C99" w:rsidP="00C10EF1">
            <w:r>
              <w:rPr>
                <w:rFonts w:ascii="Arial" w:hAnsi="Arial" w:cs="Arial"/>
                <w:noProof/>
                <w:sz w:val="20"/>
                <w:szCs w:val="20"/>
                <w:lang w:eastAsia="en-GB"/>
              </w:rPr>
              <w:drawing>
                <wp:anchor distT="0" distB="0" distL="114300" distR="114300" simplePos="0" relativeHeight="251660288" behindDoc="1" locked="0" layoutInCell="1" allowOverlap="1" wp14:anchorId="6D395118" wp14:editId="4AE8E5C7">
                  <wp:simplePos x="0" y="0"/>
                  <wp:positionH relativeFrom="column">
                    <wp:posOffset>5006975</wp:posOffset>
                  </wp:positionH>
                  <wp:positionV relativeFrom="paragraph">
                    <wp:posOffset>-252095</wp:posOffset>
                  </wp:positionV>
                  <wp:extent cx="704215" cy="554990"/>
                  <wp:effectExtent l="0" t="0" r="635" b="0"/>
                  <wp:wrapTight wrapText="bothSides">
                    <wp:wrapPolygon edited="0">
                      <wp:start x="0" y="0"/>
                      <wp:lineTo x="0" y="20760"/>
                      <wp:lineTo x="21035" y="20760"/>
                      <wp:lineTo x="21035" y="0"/>
                      <wp:lineTo x="0" y="0"/>
                    </wp:wrapPolygon>
                  </wp:wrapTight>
                  <wp:docPr id="3" name="Picture 3" descr="Image result for the jolly pos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jolly post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215" cy="5549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Jolly Postman – Janet &amp; Allan </w:t>
            </w:r>
            <w:proofErr w:type="spellStart"/>
            <w:r>
              <w:t>Ahlberg</w:t>
            </w:r>
            <w:proofErr w:type="spellEnd"/>
          </w:p>
          <w:p w:rsidR="00F17C99" w:rsidRPr="00076DAC" w:rsidRDefault="00F17C99" w:rsidP="00F17C99">
            <w:r>
              <w:rPr>
                <w:rFonts w:ascii="Arial" w:hAnsi="Arial" w:cs="Arial"/>
                <w:noProof/>
                <w:sz w:val="20"/>
                <w:szCs w:val="20"/>
                <w:lang w:eastAsia="en-GB"/>
              </w:rPr>
              <w:drawing>
                <wp:anchor distT="0" distB="0" distL="114300" distR="114300" simplePos="0" relativeHeight="251661312" behindDoc="1" locked="0" layoutInCell="1" allowOverlap="1" wp14:anchorId="1D0AC6E2" wp14:editId="417C9CE0">
                  <wp:simplePos x="0" y="0"/>
                  <wp:positionH relativeFrom="column">
                    <wp:posOffset>3929380</wp:posOffset>
                  </wp:positionH>
                  <wp:positionV relativeFrom="paragraph">
                    <wp:posOffset>-422910</wp:posOffset>
                  </wp:positionV>
                  <wp:extent cx="576580" cy="567055"/>
                  <wp:effectExtent l="0" t="0" r="0" b="4445"/>
                  <wp:wrapTight wrapText="bothSides">
                    <wp:wrapPolygon edited="0">
                      <wp:start x="0" y="0"/>
                      <wp:lineTo x="0" y="21044"/>
                      <wp:lineTo x="20696" y="21044"/>
                      <wp:lineTo x="20696" y="0"/>
                      <wp:lineTo x="0" y="0"/>
                    </wp:wrapPolygon>
                  </wp:wrapTight>
                  <wp:docPr id="4" name="Picture 4" descr="Image result for alfie lends a hand shirley hug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fie lends a hand shirley hugh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580" cy="567055"/>
                          </a:xfrm>
                          <a:prstGeom prst="rect">
                            <a:avLst/>
                          </a:prstGeom>
                          <a:noFill/>
                          <a:ln>
                            <a:noFill/>
                          </a:ln>
                        </pic:spPr>
                      </pic:pic>
                    </a:graphicData>
                  </a:graphic>
                  <wp14:sizeRelH relativeFrom="page">
                    <wp14:pctWidth>0</wp14:pctWidth>
                  </wp14:sizeRelH>
                  <wp14:sizeRelV relativeFrom="page">
                    <wp14:pctHeight>0</wp14:pctHeight>
                  </wp14:sizeRelV>
                </wp:anchor>
              </w:drawing>
            </w:r>
            <w:r>
              <w:t>Alfie Gives a Hand – Shirley Hughes</w:t>
            </w:r>
          </w:p>
        </w:tc>
      </w:tr>
    </w:tbl>
    <w:p w:rsidR="00E05639" w:rsidRPr="00264E93" w:rsidRDefault="00E05639" w:rsidP="00030897">
      <w:pPr>
        <w:widowControl w:val="0"/>
        <w:rPr>
          <w:sz w:val="20"/>
          <w:szCs w:val="20"/>
        </w:rPr>
      </w:pPr>
    </w:p>
    <w:sectPr w:rsidR="00E05639" w:rsidRPr="00264E93" w:rsidSect="00030D2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EB3" w:rsidRDefault="00DF3EB3" w:rsidP="00DF3EB3">
      <w:pPr>
        <w:spacing w:after="0" w:line="240" w:lineRule="auto"/>
      </w:pPr>
      <w:r>
        <w:separator/>
      </w:r>
    </w:p>
  </w:endnote>
  <w:endnote w:type="continuationSeparator" w:id="0">
    <w:p w:rsidR="00DF3EB3" w:rsidRDefault="00DF3EB3" w:rsidP="00DF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EB3" w:rsidRDefault="00DF3EB3" w:rsidP="00DF3EB3">
      <w:pPr>
        <w:spacing w:after="0" w:line="240" w:lineRule="auto"/>
      </w:pPr>
      <w:r>
        <w:separator/>
      </w:r>
    </w:p>
  </w:footnote>
  <w:footnote w:type="continuationSeparator" w:id="0">
    <w:p w:rsidR="00DF3EB3" w:rsidRDefault="00DF3EB3" w:rsidP="00DF3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610DFD7136B9426FB4D6C309F6E5E90C"/>
      </w:placeholder>
      <w:dataBinding w:prefixMappings="xmlns:ns0='http://schemas.openxmlformats.org/package/2006/metadata/core-properties' xmlns:ns1='http://purl.org/dc/elements/1.1/'" w:xpath="/ns0:coreProperties[1]/ns1:title[1]" w:storeItemID="{6C3C8BC8-F283-45AE-878A-BAB7291924A1}"/>
      <w:text/>
    </w:sdtPr>
    <w:sdtEndPr/>
    <w:sdtContent>
      <w:p w:rsidR="00DF3EB3" w:rsidRDefault="0003089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Foundation Stage</w:t>
        </w:r>
        <w:r w:rsidR="00C10EF1">
          <w:rPr>
            <w:rFonts w:asciiTheme="majorHAnsi" w:eastAsiaTheme="majorEastAsia" w:hAnsiTheme="majorHAnsi" w:cstheme="majorBidi"/>
            <w:sz w:val="32"/>
            <w:szCs w:val="32"/>
          </w:rPr>
          <w:t>:</w:t>
        </w:r>
        <w:r w:rsidR="00411841">
          <w:rPr>
            <w:rFonts w:asciiTheme="majorHAnsi" w:eastAsiaTheme="majorEastAsia" w:hAnsiTheme="majorHAnsi" w:cstheme="majorBidi"/>
            <w:sz w:val="32"/>
            <w:szCs w:val="32"/>
          </w:rPr>
          <w:t xml:space="preserve"> Autumn 2</w:t>
        </w:r>
        <w:r w:rsidR="00FC7E11">
          <w:rPr>
            <w:rFonts w:asciiTheme="majorHAnsi" w:eastAsiaTheme="majorEastAsia" w:hAnsiTheme="majorHAnsi" w:cstheme="majorBidi"/>
            <w:sz w:val="32"/>
            <w:szCs w:val="32"/>
          </w:rPr>
          <w:t xml:space="preserve"> Topics</w:t>
        </w:r>
      </w:p>
    </w:sdtContent>
  </w:sdt>
  <w:p w:rsidR="00DF3EB3" w:rsidRDefault="00DF3E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18B"/>
    <w:multiLevelType w:val="hybridMultilevel"/>
    <w:tmpl w:val="B058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E33DD"/>
    <w:multiLevelType w:val="hybridMultilevel"/>
    <w:tmpl w:val="64E4F75C"/>
    <w:lvl w:ilvl="0" w:tplc="40B0289C">
      <w:numFmt w:val="bullet"/>
      <w:lvlText w:val=""/>
      <w:lvlJc w:val="left"/>
      <w:pPr>
        <w:ind w:left="390" w:hanging="360"/>
      </w:pPr>
      <w:rPr>
        <w:rFonts w:ascii="Symbol" w:eastAsiaTheme="minorHAnsi" w:hAnsi="Symbol"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 w15:restartNumberingAfterBreak="0">
    <w:nsid w:val="1DC13D6E"/>
    <w:multiLevelType w:val="hybridMultilevel"/>
    <w:tmpl w:val="67000966"/>
    <w:lvl w:ilvl="0" w:tplc="BA0270B6">
      <w:numFmt w:val="bullet"/>
      <w:lvlText w:val=""/>
      <w:lvlJc w:val="left"/>
      <w:pPr>
        <w:ind w:left="405" w:hanging="360"/>
      </w:pPr>
      <w:rPr>
        <w:rFonts w:ascii="Symbol" w:eastAsiaTheme="minorHAnsi" w:hAnsi="Symbol" w:cstheme="minorBidi" w:hint="default"/>
        <w:sz w:val="22"/>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2AC50243"/>
    <w:multiLevelType w:val="hybridMultilevel"/>
    <w:tmpl w:val="0422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AA21CB"/>
    <w:multiLevelType w:val="hybridMultilevel"/>
    <w:tmpl w:val="5E5A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17AC8"/>
    <w:multiLevelType w:val="hybridMultilevel"/>
    <w:tmpl w:val="85768E34"/>
    <w:lvl w:ilvl="0" w:tplc="56D0F9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E49AC"/>
    <w:multiLevelType w:val="hybridMultilevel"/>
    <w:tmpl w:val="1A90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9D0984"/>
    <w:multiLevelType w:val="hybridMultilevel"/>
    <w:tmpl w:val="C20CE52A"/>
    <w:lvl w:ilvl="0" w:tplc="FDCAE6A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B3"/>
    <w:rsid w:val="00030897"/>
    <w:rsid w:val="00030D22"/>
    <w:rsid w:val="00033B43"/>
    <w:rsid w:val="00044DB5"/>
    <w:rsid w:val="00076DAC"/>
    <w:rsid w:val="000A56FA"/>
    <w:rsid w:val="000D663D"/>
    <w:rsid w:val="000E6B8E"/>
    <w:rsid w:val="001035BA"/>
    <w:rsid w:val="00126DF6"/>
    <w:rsid w:val="00161256"/>
    <w:rsid w:val="00190F0E"/>
    <w:rsid w:val="001B4BAA"/>
    <w:rsid w:val="00222744"/>
    <w:rsid w:val="00255EE6"/>
    <w:rsid w:val="00264E93"/>
    <w:rsid w:val="00330154"/>
    <w:rsid w:val="00337E14"/>
    <w:rsid w:val="00342EE5"/>
    <w:rsid w:val="0035241A"/>
    <w:rsid w:val="003632BC"/>
    <w:rsid w:val="0036368C"/>
    <w:rsid w:val="003659EF"/>
    <w:rsid w:val="003D2516"/>
    <w:rsid w:val="003D3752"/>
    <w:rsid w:val="003E1353"/>
    <w:rsid w:val="003F5747"/>
    <w:rsid w:val="003F78C6"/>
    <w:rsid w:val="004067F9"/>
    <w:rsid w:val="00411841"/>
    <w:rsid w:val="00412264"/>
    <w:rsid w:val="00431246"/>
    <w:rsid w:val="00440483"/>
    <w:rsid w:val="00450B92"/>
    <w:rsid w:val="005113C0"/>
    <w:rsid w:val="005C061B"/>
    <w:rsid w:val="005E1C95"/>
    <w:rsid w:val="005E3402"/>
    <w:rsid w:val="0060570A"/>
    <w:rsid w:val="00607879"/>
    <w:rsid w:val="00625C29"/>
    <w:rsid w:val="0064493F"/>
    <w:rsid w:val="00647819"/>
    <w:rsid w:val="0066315D"/>
    <w:rsid w:val="00673AF0"/>
    <w:rsid w:val="006B0046"/>
    <w:rsid w:val="006B24CB"/>
    <w:rsid w:val="006F6CD7"/>
    <w:rsid w:val="00703201"/>
    <w:rsid w:val="0073394A"/>
    <w:rsid w:val="007433A9"/>
    <w:rsid w:val="0078485E"/>
    <w:rsid w:val="007D19B7"/>
    <w:rsid w:val="007E2C57"/>
    <w:rsid w:val="008069FF"/>
    <w:rsid w:val="00812AF7"/>
    <w:rsid w:val="00887C31"/>
    <w:rsid w:val="008920E0"/>
    <w:rsid w:val="008B1F13"/>
    <w:rsid w:val="008C06D5"/>
    <w:rsid w:val="008E7CDE"/>
    <w:rsid w:val="00931839"/>
    <w:rsid w:val="00946866"/>
    <w:rsid w:val="009729D0"/>
    <w:rsid w:val="00990F11"/>
    <w:rsid w:val="009A3840"/>
    <w:rsid w:val="009B7865"/>
    <w:rsid w:val="00A0379D"/>
    <w:rsid w:val="00A62DB3"/>
    <w:rsid w:val="00A8285C"/>
    <w:rsid w:val="00AC7B0B"/>
    <w:rsid w:val="00AE56D1"/>
    <w:rsid w:val="00B839EA"/>
    <w:rsid w:val="00BC799A"/>
    <w:rsid w:val="00BD1A1C"/>
    <w:rsid w:val="00BE5D12"/>
    <w:rsid w:val="00C10EF1"/>
    <w:rsid w:val="00C14B80"/>
    <w:rsid w:val="00C51111"/>
    <w:rsid w:val="00C66D13"/>
    <w:rsid w:val="00CD5E24"/>
    <w:rsid w:val="00CF0278"/>
    <w:rsid w:val="00D25321"/>
    <w:rsid w:val="00D61392"/>
    <w:rsid w:val="00D8506D"/>
    <w:rsid w:val="00D90F32"/>
    <w:rsid w:val="00DC6DDE"/>
    <w:rsid w:val="00DF3EB3"/>
    <w:rsid w:val="00E0418C"/>
    <w:rsid w:val="00E05639"/>
    <w:rsid w:val="00E14A28"/>
    <w:rsid w:val="00E34370"/>
    <w:rsid w:val="00E35272"/>
    <w:rsid w:val="00E37889"/>
    <w:rsid w:val="00E45DA4"/>
    <w:rsid w:val="00E53B56"/>
    <w:rsid w:val="00E56882"/>
    <w:rsid w:val="00E644AD"/>
    <w:rsid w:val="00E93FE3"/>
    <w:rsid w:val="00EC2A52"/>
    <w:rsid w:val="00ED2B8C"/>
    <w:rsid w:val="00EF0C75"/>
    <w:rsid w:val="00F17C99"/>
    <w:rsid w:val="00F31A4D"/>
    <w:rsid w:val="00F43996"/>
    <w:rsid w:val="00F55D71"/>
    <w:rsid w:val="00F56CDD"/>
    <w:rsid w:val="00F57BAB"/>
    <w:rsid w:val="00FC7E11"/>
    <w:rsid w:val="00FE3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32C1"/>
  <w15:docId w15:val="{3FBC30C6-BAA6-447D-9E82-E1072781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EB3"/>
  </w:style>
  <w:style w:type="paragraph" w:styleId="Footer">
    <w:name w:val="footer"/>
    <w:basedOn w:val="Normal"/>
    <w:link w:val="FooterChar"/>
    <w:uiPriority w:val="99"/>
    <w:unhideWhenUsed/>
    <w:rsid w:val="00DF3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EB3"/>
  </w:style>
  <w:style w:type="paragraph" w:styleId="BalloonText">
    <w:name w:val="Balloon Text"/>
    <w:basedOn w:val="Normal"/>
    <w:link w:val="BalloonTextChar"/>
    <w:uiPriority w:val="99"/>
    <w:semiHidden/>
    <w:unhideWhenUsed/>
    <w:rsid w:val="00DF3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EB3"/>
    <w:rPr>
      <w:rFonts w:ascii="Tahoma" w:hAnsi="Tahoma" w:cs="Tahoma"/>
      <w:sz w:val="16"/>
      <w:szCs w:val="16"/>
    </w:rPr>
  </w:style>
  <w:style w:type="table" w:styleId="TableGrid">
    <w:name w:val="Table Grid"/>
    <w:basedOn w:val="TableNormal"/>
    <w:uiPriority w:val="59"/>
    <w:rsid w:val="00DF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EB3"/>
    <w:pPr>
      <w:ind w:left="720"/>
      <w:contextualSpacing/>
    </w:pPr>
  </w:style>
  <w:style w:type="character" w:styleId="Hyperlink">
    <w:name w:val="Hyperlink"/>
    <w:basedOn w:val="DefaultParagraphFont"/>
    <w:uiPriority w:val="99"/>
    <w:unhideWhenUsed/>
    <w:rsid w:val="0060570A"/>
    <w:rPr>
      <w:color w:val="0000FF" w:themeColor="hyperlink"/>
      <w:u w:val="single"/>
    </w:rPr>
  </w:style>
  <w:style w:type="character" w:styleId="FollowedHyperlink">
    <w:name w:val="FollowedHyperlink"/>
    <w:basedOn w:val="DefaultParagraphFont"/>
    <w:uiPriority w:val="99"/>
    <w:semiHidden/>
    <w:unhideWhenUsed/>
    <w:rsid w:val="0060570A"/>
    <w:rPr>
      <w:color w:val="800080" w:themeColor="followedHyperlink"/>
      <w:u w:val="single"/>
    </w:rPr>
  </w:style>
  <w:style w:type="paragraph" w:styleId="NoSpacing">
    <w:name w:val="No Spacing"/>
    <w:uiPriority w:val="1"/>
    <w:qFormat/>
    <w:rsid w:val="00C10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6627">
      <w:bodyDiv w:val="1"/>
      <w:marLeft w:val="0"/>
      <w:marRight w:val="0"/>
      <w:marTop w:val="0"/>
      <w:marBottom w:val="0"/>
      <w:divBdr>
        <w:top w:val="none" w:sz="0" w:space="0" w:color="auto"/>
        <w:left w:val="none" w:sz="0" w:space="0" w:color="auto"/>
        <w:bottom w:val="none" w:sz="0" w:space="0" w:color="auto"/>
        <w:right w:val="none" w:sz="0" w:space="0" w:color="auto"/>
      </w:divBdr>
    </w:div>
    <w:div w:id="323313530">
      <w:bodyDiv w:val="1"/>
      <w:marLeft w:val="0"/>
      <w:marRight w:val="0"/>
      <w:marTop w:val="0"/>
      <w:marBottom w:val="0"/>
      <w:divBdr>
        <w:top w:val="none" w:sz="0" w:space="0" w:color="auto"/>
        <w:left w:val="none" w:sz="0" w:space="0" w:color="auto"/>
        <w:bottom w:val="none" w:sz="0" w:space="0" w:color="auto"/>
        <w:right w:val="none" w:sz="0" w:space="0" w:color="auto"/>
      </w:divBdr>
    </w:div>
    <w:div w:id="926185841">
      <w:bodyDiv w:val="1"/>
      <w:marLeft w:val="0"/>
      <w:marRight w:val="0"/>
      <w:marTop w:val="0"/>
      <w:marBottom w:val="0"/>
      <w:divBdr>
        <w:top w:val="none" w:sz="0" w:space="0" w:color="auto"/>
        <w:left w:val="none" w:sz="0" w:space="0" w:color="auto"/>
        <w:bottom w:val="none" w:sz="0" w:space="0" w:color="auto"/>
        <w:right w:val="none" w:sz="0" w:space="0" w:color="auto"/>
      </w:divBdr>
    </w:div>
    <w:div w:id="1584222527">
      <w:bodyDiv w:val="1"/>
      <w:marLeft w:val="0"/>
      <w:marRight w:val="0"/>
      <w:marTop w:val="0"/>
      <w:marBottom w:val="0"/>
      <w:divBdr>
        <w:top w:val="none" w:sz="0" w:space="0" w:color="auto"/>
        <w:left w:val="none" w:sz="0" w:space="0" w:color="auto"/>
        <w:bottom w:val="none" w:sz="0" w:space="0" w:color="auto"/>
        <w:right w:val="none" w:sz="0" w:space="0" w:color="auto"/>
      </w:divBdr>
    </w:div>
    <w:div w:id="212260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0DFD7136B9426FB4D6C309F6E5E90C"/>
        <w:category>
          <w:name w:val="General"/>
          <w:gallery w:val="placeholder"/>
        </w:category>
        <w:types>
          <w:type w:val="bbPlcHdr"/>
        </w:types>
        <w:behaviors>
          <w:behavior w:val="content"/>
        </w:behaviors>
        <w:guid w:val="{5195FB74-E141-4222-ABA3-D5E7192D6973}"/>
      </w:docPartPr>
      <w:docPartBody>
        <w:p w:rsidR="005D439B" w:rsidRDefault="00F04D32" w:rsidP="00F04D32">
          <w:pPr>
            <w:pStyle w:val="610DFD7136B9426FB4D6C309F6E5E90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04D32"/>
    <w:rsid w:val="005D439B"/>
    <w:rsid w:val="00DB19C9"/>
    <w:rsid w:val="00F04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0DFD7136B9426FB4D6C309F6E5E90C">
    <w:name w:val="610DFD7136B9426FB4D6C309F6E5E90C"/>
    <w:rsid w:val="00F04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Foundation Stage: Autumn 2 Topics</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Stage: Autumn 2 Topics</dc:title>
  <dc:creator>Nash, Bradley</dc:creator>
  <cp:lastModifiedBy>Pumfrett, Rosie</cp:lastModifiedBy>
  <cp:revision>2</cp:revision>
  <cp:lastPrinted>2014-09-11T11:27:00Z</cp:lastPrinted>
  <dcterms:created xsi:type="dcterms:W3CDTF">2018-11-03T08:43:00Z</dcterms:created>
  <dcterms:modified xsi:type="dcterms:W3CDTF">2018-11-03T08:43:00Z</dcterms:modified>
</cp:coreProperties>
</file>