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F1" w:rsidRPr="00E05639" w:rsidRDefault="00DF3EB3" w:rsidP="00C10EF1">
      <w:pPr>
        <w:pStyle w:val="NoSpacing"/>
        <w:rPr>
          <w:b/>
        </w:rPr>
      </w:pPr>
      <w:r w:rsidRPr="00E05639">
        <w:rPr>
          <w:b/>
        </w:rPr>
        <w:t>Dear parents,</w:t>
      </w:r>
    </w:p>
    <w:p w:rsidR="00DF3EB3" w:rsidRPr="00E05639" w:rsidRDefault="00E05639">
      <w:pPr>
        <w:rPr>
          <w:b/>
        </w:rPr>
      </w:pPr>
      <w:r w:rsidRPr="00E05639">
        <w:rPr>
          <w:b/>
        </w:rPr>
        <w:t>Below are some of the things</w:t>
      </w:r>
      <w:r w:rsidRPr="00E05639">
        <w:rPr>
          <w:b/>
          <w:bCs/>
        </w:rPr>
        <w:t xml:space="preserve"> your child should be able to do at the end of this half term.</w:t>
      </w:r>
    </w:p>
    <w:tbl>
      <w:tblPr>
        <w:tblStyle w:val="TableGrid"/>
        <w:tblW w:w="0" w:type="auto"/>
        <w:tblLook w:val="04A0" w:firstRow="1" w:lastRow="0" w:firstColumn="1" w:lastColumn="0" w:noHBand="0" w:noVBand="1"/>
      </w:tblPr>
      <w:tblGrid>
        <w:gridCol w:w="4533"/>
        <w:gridCol w:w="4483"/>
      </w:tblGrid>
      <w:tr w:rsidR="00DF3EB3" w:rsidTr="00DF3EB3">
        <w:tc>
          <w:tcPr>
            <w:tcW w:w="9242" w:type="dxa"/>
            <w:gridSpan w:val="2"/>
          </w:tcPr>
          <w:p w:rsidR="00BB2B3C" w:rsidRPr="0035345C" w:rsidRDefault="00DF3EB3" w:rsidP="009C3C08">
            <w:pPr>
              <w:jc w:val="both"/>
              <w:rPr>
                <w:rFonts w:ascii="Sassoon Infant Std" w:hAnsi="Sassoon Infant Std" w:cs="Arial"/>
                <w:sz w:val="18"/>
                <w:szCs w:val="18"/>
              </w:rPr>
            </w:pPr>
            <w:r w:rsidRPr="00C10EF1">
              <w:rPr>
                <w:b/>
              </w:rPr>
              <w:t>English</w:t>
            </w:r>
            <w:r w:rsidR="0060570A" w:rsidRPr="00C10EF1">
              <w:rPr>
                <w:b/>
              </w:rPr>
              <w:t>:</w:t>
            </w:r>
            <w:r w:rsidR="00451825">
              <w:rPr>
                <w:b/>
              </w:rPr>
              <w:t xml:space="preserve"> </w:t>
            </w:r>
            <w:r w:rsidR="00451825" w:rsidRPr="0035345C">
              <w:rPr>
                <w:rFonts w:ascii="Sassoon Infant Std" w:hAnsi="Sassoon Infant Std" w:cs="Arial"/>
                <w:sz w:val="18"/>
                <w:szCs w:val="18"/>
              </w:rPr>
              <w:t>The children will be using non-fiction books to find out information about Space and the planets.</w:t>
            </w:r>
            <w:r w:rsidR="00BB2B3C" w:rsidRPr="0035345C">
              <w:rPr>
                <w:rFonts w:ascii="Sassoon Infant Std" w:hAnsi="Sassoon Infant Std" w:cs="Arial"/>
                <w:sz w:val="18"/>
                <w:szCs w:val="18"/>
              </w:rPr>
              <w:t xml:space="preserve"> We will also be writing lists of items we would like to take into space with us, using the book ‘Whatever Next’ as a stimulus for this activity and as a theme throughout the Space topic</w:t>
            </w:r>
            <w:r w:rsidR="005E669A" w:rsidRPr="0035345C">
              <w:rPr>
                <w:rFonts w:ascii="Sassoon Infant Std" w:hAnsi="Sassoon Infant Std" w:cs="Arial"/>
                <w:sz w:val="18"/>
                <w:szCs w:val="18"/>
              </w:rPr>
              <w:t>.</w:t>
            </w:r>
          </w:p>
          <w:p w:rsidR="0035345C" w:rsidRPr="0035345C" w:rsidRDefault="00BB2B3C" w:rsidP="009C3C08">
            <w:pPr>
              <w:jc w:val="both"/>
              <w:rPr>
                <w:rFonts w:ascii="Sassoon Infant Std" w:hAnsi="Sassoon Infant Std" w:cs="Arial"/>
                <w:sz w:val="18"/>
                <w:szCs w:val="18"/>
              </w:rPr>
            </w:pPr>
            <w:r w:rsidRPr="0035345C">
              <w:rPr>
                <w:rFonts w:ascii="Sassoon Infant Std" w:hAnsi="Sassoon Infant Std" w:cs="Arial"/>
                <w:sz w:val="18"/>
                <w:szCs w:val="18"/>
              </w:rPr>
              <w:t>We will</w:t>
            </w:r>
            <w:r w:rsidR="00451825" w:rsidRPr="0035345C">
              <w:rPr>
                <w:rFonts w:ascii="Sassoon Infant Std" w:hAnsi="Sassoon Infant Std" w:cs="Arial"/>
                <w:sz w:val="18"/>
                <w:szCs w:val="18"/>
              </w:rPr>
              <w:t xml:space="preserve"> continue to practise recognising the letter shapes and their corresponding sounds and encouraging your child to apply the knowledge that they have when writing and reading independently. It is important the children are able to re</w:t>
            </w:r>
            <w:r w:rsidR="005E669A" w:rsidRPr="0035345C">
              <w:rPr>
                <w:rFonts w:ascii="Sassoon Infant Std" w:hAnsi="Sassoon Infant Std" w:cs="Arial"/>
                <w:sz w:val="18"/>
                <w:szCs w:val="18"/>
              </w:rPr>
              <w:t>ad ‘made up words’ accurately as t</w:t>
            </w:r>
            <w:r w:rsidR="00451825" w:rsidRPr="0035345C">
              <w:rPr>
                <w:rFonts w:ascii="Sassoon Infant Std" w:hAnsi="Sassoon Infant Std" w:cs="Arial"/>
                <w:sz w:val="18"/>
                <w:szCs w:val="18"/>
              </w:rPr>
              <w:t>hey are tested on these in Y</w:t>
            </w:r>
            <w:r w:rsidRPr="0035345C">
              <w:rPr>
                <w:rFonts w:ascii="Sassoon Infant Std" w:hAnsi="Sassoon Infant Std" w:cs="Arial"/>
                <w:sz w:val="18"/>
                <w:szCs w:val="18"/>
              </w:rPr>
              <w:t>ea</w:t>
            </w:r>
            <w:r w:rsidR="00451825" w:rsidRPr="0035345C">
              <w:rPr>
                <w:rFonts w:ascii="Sassoon Infant Std" w:hAnsi="Sassoon Infant Std" w:cs="Arial"/>
                <w:sz w:val="18"/>
                <w:szCs w:val="18"/>
              </w:rPr>
              <w:t>r 1. We refer to the made up words as ‘</w:t>
            </w:r>
            <w:r w:rsidR="00451825" w:rsidRPr="0035345C">
              <w:rPr>
                <w:rFonts w:ascii="Sassoon Infant Std" w:hAnsi="Sassoon Infant Std" w:cs="Arial"/>
                <w:i/>
                <w:iCs/>
                <w:sz w:val="18"/>
                <w:szCs w:val="18"/>
              </w:rPr>
              <w:t>Alien Words’</w:t>
            </w:r>
            <w:r w:rsidRPr="0035345C">
              <w:rPr>
                <w:rFonts w:ascii="Sassoon Infant Std" w:hAnsi="Sassoon Infant Std" w:cs="Arial"/>
                <w:sz w:val="18"/>
                <w:szCs w:val="18"/>
              </w:rPr>
              <w:t xml:space="preserve"> and there is an interactive</w:t>
            </w:r>
            <w:r w:rsidR="00451825" w:rsidRPr="0035345C">
              <w:rPr>
                <w:rFonts w:ascii="Sassoon Infant Std" w:hAnsi="Sassoon Infant Std" w:cs="Arial"/>
                <w:sz w:val="18"/>
                <w:szCs w:val="18"/>
              </w:rPr>
              <w:t xml:space="preserve"> game</w:t>
            </w:r>
            <w:r w:rsidRPr="0035345C">
              <w:rPr>
                <w:rFonts w:ascii="Sassoon Infant Std" w:hAnsi="Sassoon Infant Std" w:cs="Arial"/>
                <w:sz w:val="18"/>
                <w:szCs w:val="18"/>
              </w:rPr>
              <w:t xml:space="preserve"> that</w:t>
            </w:r>
            <w:r w:rsidR="00451825" w:rsidRPr="0035345C">
              <w:rPr>
                <w:rFonts w:ascii="Sassoon Infant Std" w:hAnsi="Sassoon Infant Std" w:cs="Arial"/>
                <w:sz w:val="18"/>
                <w:szCs w:val="18"/>
              </w:rPr>
              <w:t xml:space="preserve"> the children enjoy playing </w:t>
            </w:r>
            <w:r w:rsidRPr="0035345C">
              <w:rPr>
                <w:rFonts w:ascii="Sassoon Infant Std" w:hAnsi="Sassoon Infant Std" w:cs="Arial"/>
                <w:sz w:val="18"/>
                <w:szCs w:val="18"/>
              </w:rPr>
              <w:t>to help</w:t>
            </w:r>
            <w:r w:rsidR="00451825" w:rsidRPr="0035345C">
              <w:rPr>
                <w:rFonts w:ascii="Sassoon Infant Std" w:hAnsi="Sassoon Infant Std" w:cs="Arial"/>
                <w:sz w:val="18"/>
                <w:szCs w:val="18"/>
              </w:rPr>
              <w:t xml:space="preserve"> </w:t>
            </w:r>
            <w:r w:rsidR="009C3C08" w:rsidRPr="0035345C">
              <w:rPr>
                <w:rFonts w:ascii="Sassoon Infant Std" w:hAnsi="Sassoon Infant Std" w:cs="Arial"/>
                <w:sz w:val="18"/>
                <w:szCs w:val="18"/>
              </w:rPr>
              <w:t>them to practise</w:t>
            </w:r>
            <w:r w:rsidRPr="0035345C">
              <w:rPr>
                <w:rFonts w:ascii="Sassoon Infant Std" w:hAnsi="Sassoon Infant Std" w:cs="Arial"/>
                <w:sz w:val="18"/>
                <w:szCs w:val="18"/>
              </w:rPr>
              <w:t xml:space="preserve">. </w:t>
            </w:r>
          </w:p>
          <w:p w:rsidR="001035BA" w:rsidRPr="0035345C" w:rsidRDefault="0035345C" w:rsidP="009C3C08">
            <w:pPr>
              <w:jc w:val="both"/>
              <w:rPr>
                <w:rFonts w:ascii="Sassoon Infant Std" w:hAnsi="Sassoon Infant Std" w:cs="Arial"/>
                <w:sz w:val="16"/>
                <w:szCs w:val="18"/>
              </w:rPr>
            </w:pPr>
            <w:r w:rsidRPr="0035345C">
              <w:rPr>
                <w:rFonts w:ascii="Sassoon Infant Std" w:hAnsi="Sassoon Infant Std" w:cs="Calibri"/>
                <w:color w:val="000000"/>
                <w:sz w:val="20"/>
              </w:rPr>
              <w:t xml:space="preserve">As well as hearing your child read it is essential to read aloud </w:t>
            </w:r>
            <w:r w:rsidRPr="0035345C">
              <w:rPr>
                <w:rStyle w:val="Strong"/>
                <w:rFonts w:ascii="Sassoon Infant Std" w:hAnsi="Sassoon Infant Std" w:cs="Calibri"/>
                <w:color w:val="000000"/>
                <w:sz w:val="20"/>
              </w:rPr>
              <w:t xml:space="preserve">to </w:t>
            </w:r>
            <w:r w:rsidRPr="0035345C">
              <w:rPr>
                <w:rFonts w:ascii="Sassoon Infant Std" w:hAnsi="Sassoon Infant Std" w:cs="Calibri"/>
                <w:color w:val="000000"/>
                <w:sz w:val="20"/>
              </w:rPr>
              <w:t xml:space="preserve">your child. It assists with vocabulary, intonation and expression and it allows your child to access </w:t>
            </w:r>
            <w:r>
              <w:rPr>
                <w:rFonts w:ascii="Sassoon Infant Std" w:hAnsi="Sassoon Infant Std" w:cs="Calibri"/>
                <w:color w:val="000000"/>
                <w:sz w:val="20"/>
              </w:rPr>
              <w:t xml:space="preserve">stories and books that they </w:t>
            </w:r>
            <w:r w:rsidR="00035F91">
              <w:rPr>
                <w:rFonts w:ascii="Sassoon Infant Std" w:hAnsi="Sassoon Infant Std" w:cs="Calibri"/>
                <w:color w:val="000000"/>
                <w:sz w:val="20"/>
              </w:rPr>
              <w:t>cann</w:t>
            </w:r>
            <w:r w:rsidR="00035F91" w:rsidRPr="0035345C">
              <w:rPr>
                <w:rFonts w:ascii="Sassoon Infant Std" w:hAnsi="Sassoon Infant Std" w:cs="Calibri"/>
                <w:color w:val="000000"/>
                <w:sz w:val="20"/>
              </w:rPr>
              <w:t>ot</w:t>
            </w:r>
            <w:bookmarkStart w:id="0" w:name="_GoBack"/>
            <w:bookmarkEnd w:id="0"/>
            <w:r w:rsidRPr="0035345C">
              <w:rPr>
                <w:rFonts w:ascii="Sassoon Infant Std" w:hAnsi="Sassoon Infant Std" w:cs="Calibri"/>
                <w:color w:val="000000"/>
                <w:sz w:val="20"/>
              </w:rPr>
              <w:t xml:space="preserve"> yet read to themselves</w:t>
            </w:r>
            <w:r w:rsidRPr="0035345C">
              <w:rPr>
                <w:rFonts w:ascii="Sassoon Infant Std" w:hAnsi="Sassoon Infant Std"/>
                <w:szCs w:val="24"/>
              </w:rPr>
              <w:t>.</w:t>
            </w:r>
          </w:p>
          <w:p w:rsidR="00BB2B3C" w:rsidRDefault="009C3C08" w:rsidP="00BB2B3C">
            <w:pPr>
              <w:rPr>
                <w:rFonts w:ascii="Times New Roman" w:hAnsi="Times New Roman" w:cs="Times New Roman"/>
                <w:sz w:val="20"/>
                <w:szCs w:val="20"/>
              </w:rPr>
            </w:pPr>
            <w:r>
              <w:rPr>
                <w:rFonts w:ascii="Arial" w:hAnsi="Arial" w:cs="Arial"/>
                <w:noProof/>
                <w:sz w:val="18"/>
                <w:szCs w:val="18"/>
                <w:lang w:eastAsia="en-GB"/>
              </w:rPr>
              <w:drawing>
                <wp:anchor distT="0" distB="0" distL="114300" distR="114300" simplePos="0" relativeHeight="251664384" behindDoc="0" locked="0" layoutInCell="1" allowOverlap="1" wp14:anchorId="5DDAD209" wp14:editId="2EB89995">
                  <wp:simplePos x="0" y="0"/>
                  <wp:positionH relativeFrom="column">
                    <wp:posOffset>2233930</wp:posOffset>
                  </wp:positionH>
                  <wp:positionV relativeFrom="paragraph">
                    <wp:posOffset>20320</wp:posOffset>
                  </wp:positionV>
                  <wp:extent cx="914400" cy="386715"/>
                  <wp:effectExtent l="0" t="0" r="0" b="0"/>
                  <wp:wrapNone/>
                  <wp:docPr id="5" name="Picture 5" descr="5452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4526">
                            <a:hlinkClick r:id="rId7"/>
                          </pic:cNvPr>
                          <pic:cNvPicPr>
                            <a:picLocks noChangeAspect="1" noChangeArrowheads="1"/>
                          </pic:cNvPicPr>
                        </pic:nvPicPr>
                        <pic:blipFill>
                          <a:blip r:embed="rId8" cstate="print"/>
                          <a:srcRect/>
                          <a:stretch>
                            <a:fillRect/>
                          </a:stretch>
                        </pic:blipFill>
                        <pic:spPr bwMode="auto">
                          <a:xfrm>
                            <a:off x="0" y="0"/>
                            <a:ext cx="914400" cy="386715"/>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rsidR="00BB2B3C" w:rsidRDefault="00BB2B3C" w:rsidP="00BB2B3C">
            <w:pPr>
              <w:rPr>
                <w:rFonts w:ascii="Times New Roman" w:hAnsi="Times New Roman" w:cs="Times New Roman"/>
                <w:sz w:val="20"/>
                <w:szCs w:val="20"/>
              </w:rPr>
            </w:pPr>
          </w:p>
          <w:p w:rsidR="00BB2B3C" w:rsidRPr="001035BA" w:rsidRDefault="00BB2B3C" w:rsidP="00BB2B3C">
            <w:pPr>
              <w:rPr>
                <w:rFonts w:ascii="Times New Roman" w:hAnsi="Times New Roman" w:cs="Times New Roman"/>
                <w:sz w:val="20"/>
                <w:szCs w:val="20"/>
              </w:rPr>
            </w:pPr>
          </w:p>
        </w:tc>
      </w:tr>
      <w:tr w:rsidR="00DF3EB3" w:rsidTr="00DF3EB3">
        <w:tc>
          <w:tcPr>
            <w:tcW w:w="9242" w:type="dxa"/>
            <w:gridSpan w:val="2"/>
          </w:tcPr>
          <w:p w:rsidR="003E1353" w:rsidRPr="009C3C08" w:rsidRDefault="00DF3EB3" w:rsidP="009C3C08">
            <w:pPr>
              <w:jc w:val="both"/>
              <w:rPr>
                <w:rFonts w:ascii="Times New Roman" w:hAnsi="Times New Roman" w:cs="Times New Roman"/>
                <w:sz w:val="20"/>
                <w:szCs w:val="20"/>
              </w:rPr>
            </w:pPr>
            <w:r w:rsidRPr="00C10EF1">
              <w:rPr>
                <w:b/>
              </w:rPr>
              <w:t>Maths</w:t>
            </w:r>
            <w:r w:rsidR="003E1353" w:rsidRPr="00C10EF1">
              <w:rPr>
                <w:b/>
              </w:rPr>
              <w:t>:</w:t>
            </w:r>
            <w:r w:rsidR="001035BA">
              <w:rPr>
                <w:rFonts w:ascii="Arial" w:hAnsi="Arial" w:cs="Arial"/>
                <w:sz w:val="28"/>
                <w:szCs w:val="28"/>
              </w:rPr>
              <w:t xml:space="preserve"> </w:t>
            </w:r>
            <w:r w:rsidR="00451825" w:rsidRPr="00451825">
              <w:rPr>
                <w:rFonts w:ascii="Arial" w:hAnsi="Arial" w:cs="Arial"/>
                <w:sz w:val="18"/>
                <w:szCs w:val="28"/>
              </w:rPr>
              <w:t>The children are becoming confident with number activities and we will be looking at addition this half term</w:t>
            </w:r>
            <w:r w:rsidR="00451825">
              <w:rPr>
                <w:rFonts w:ascii="Arial" w:hAnsi="Arial" w:cs="Arial"/>
                <w:sz w:val="18"/>
                <w:szCs w:val="28"/>
              </w:rPr>
              <w:t xml:space="preserve"> in class</w:t>
            </w:r>
            <w:r w:rsidR="00451825" w:rsidRPr="00451825">
              <w:rPr>
                <w:rFonts w:ascii="Arial" w:hAnsi="Arial" w:cs="Arial"/>
                <w:sz w:val="18"/>
                <w:szCs w:val="28"/>
              </w:rPr>
              <w:t>.  Encourage your child at home with lots of verbal addition problems</w:t>
            </w:r>
            <w:r w:rsidR="00451825">
              <w:rPr>
                <w:rFonts w:ascii="Arial" w:hAnsi="Arial" w:cs="Arial"/>
                <w:sz w:val="18"/>
                <w:szCs w:val="28"/>
              </w:rPr>
              <w:t xml:space="preserve"> around the house</w:t>
            </w:r>
            <w:r w:rsidR="00451825" w:rsidRPr="00451825">
              <w:rPr>
                <w:rFonts w:ascii="Arial" w:hAnsi="Arial" w:cs="Arial"/>
                <w:sz w:val="18"/>
                <w:szCs w:val="28"/>
              </w:rPr>
              <w:t xml:space="preserve">. </w:t>
            </w:r>
            <w:r w:rsidR="00451825">
              <w:rPr>
                <w:rFonts w:ascii="Arial" w:hAnsi="Arial" w:cs="Arial"/>
                <w:sz w:val="18"/>
                <w:szCs w:val="28"/>
              </w:rPr>
              <w:t xml:space="preserve">  </w:t>
            </w:r>
            <w:r w:rsidR="00451825" w:rsidRPr="00451825">
              <w:rPr>
                <w:rFonts w:ascii="Arial" w:hAnsi="Arial" w:cs="Arial"/>
                <w:sz w:val="18"/>
                <w:szCs w:val="28"/>
              </w:rPr>
              <w:t>For example, when setting the table for dinner ask your child to put out 4 forks and 4 spoons and then count how many there are altogether.</w:t>
            </w:r>
            <w:r w:rsidR="00451825">
              <w:rPr>
                <w:rFonts w:ascii="Arial" w:hAnsi="Arial" w:cs="Arial"/>
                <w:sz w:val="18"/>
                <w:szCs w:val="28"/>
              </w:rPr>
              <w:t xml:space="preserve"> </w:t>
            </w:r>
          </w:p>
        </w:tc>
      </w:tr>
      <w:tr w:rsidR="00625C29" w:rsidTr="00DF3EB3">
        <w:tc>
          <w:tcPr>
            <w:tcW w:w="9242" w:type="dxa"/>
            <w:gridSpan w:val="2"/>
          </w:tcPr>
          <w:p w:rsidR="001035BA" w:rsidRPr="001035BA" w:rsidRDefault="001035BA" w:rsidP="009C3C08">
            <w:pPr>
              <w:jc w:val="both"/>
              <w:rPr>
                <w:b/>
              </w:rPr>
            </w:pPr>
            <w:r>
              <w:rPr>
                <w:b/>
              </w:rPr>
              <w:t>Understanding the World</w:t>
            </w:r>
            <w:r w:rsidR="00625C29" w:rsidRPr="00C10EF1">
              <w:rPr>
                <w:b/>
              </w:rPr>
              <w:t>:</w:t>
            </w:r>
            <w:r w:rsidRPr="001035BA">
              <w:rPr>
                <w:rFonts w:ascii="Arial" w:hAnsi="Arial" w:cs="Arial"/>
                <w:sz w:val="18"/>
                <w:szCs w:val="28"/>
              </w:rPr>
              <w:t> </w:t>
            </w:r>
          </w:p>
          <w:p w:rsidR="00625C29" w:rsidRPr="001035BA" w:rsidRDefault="001035BA" w:rsidP="009C3C08">
            <w:pPr>
              <w:widowControl w:val="0"/>
              <w:jc w:val="both"/>
              <w:rPr>
                <w:rFonts w:ascii="Times New Roman" w:hAnsi="Times New Roman" w:cs="Times New Roman"/>
                <w:sz w:val="20"/>
                <w:szCs w:val="20"/>
              </w:rPr>
            </w:pPr>
            <w:r>
              <w:rPr>
                <w:rFonts w:ascii="Arial" w:hAnsi="Arial" w:cs="Arial"/>
                <w:sz w:val="18"/>
                <w:szCs w:val="28"/>
              </w:rPr>
              <w:t>The childre</w:t>
            </w:r>
            <w:r w:rsidR="00451825">
              <w:rPr>
                <w:rFonts w:ascii="Arial" w:hAnsi="Arial" w:cs="Arial"/>
                <w:sz w:val="18"/>
                <w:szCs w:val="28"/>
              </w:rPr>
              <w:t>n will be learning about Space and the planets. We will be listening to songs about the planets to help your child with remembering the unusual planet nam</w:t>
            </w:r>
            <w:r w:rsidR="0035345C">
              <w:rPr>
                <w:rFonts w:ascii="Arial" w:hAnsi="Arial" w:cs="Arial"/>
                <w:sz w:val="18"/>
                <w:szCs w:val="28"/>
              </w:rPr>
              <w:t>es.</w:t>
            </w:r>
            <w:r w:rsidR="00451825">
              <w:rPr>
                <w:rFonts w:ascii="Arial" w:hAnsi="Arial" w:cs="Arial"/>
                <w:sz w:val="18"/>
                <w:szCs w:val="28"/>
              </w:rPr>
              <w:t xml:space="preserve"> The children will also be creating their own ‘Space’ role play resources such as; building rockets and spaceships using a variety of construction materials and finding objects that they can use to create </w:t>
            </w:r>
            <w:r w:rsidR="009C3C08">
              <w:rPr>
                <w:rFonts w:ascii="Arial" w:hAnsi="Arial" w:cs="Arial"/>
                <w:sz w:val="18"/>
                <w:szCs w:val="28"/>
              </w:rPr>
              <w:t xml:space="preserve">their own astronaut suit (e.g. </w:t>
            </w:r>
            <w:r w:rsidR="00451825">
              <w:rPr>
                <w:rFonts w:ascii="Arial" w:hAnsi="Arial" w:cs="Arial"/>
                <w:sz w:val="18"/>
                <w:szCs w:val="28"/>
              </w:rPr>
              <w:t xml:space="preserve">a colander as a helmet </w:t>
            </w:r>
            <w:r w:rsidR="009C3C08">
              <w:rPr>
                <w:rFonts w:ascii="Arial" w:hAnsi="Arial" w:cs="Arial"/>
                <w:sz w:val="18"/>
                <w:szCs w:val="28"/>
              </w:rPr>
              <w:t>/</w:t>
            </w:r>
            <w:r w:rsidR="00451825">
              <w:rPr>
                <w:rFonts w:ascii="Arial" w:hAnsi="Arial" w:cs="Arial"/>
                <w:sz w:val="18"/>
                <w:szCs w:val="28"/>
              </w:rPr>
              <w:t xml:space="preserve"> wellington</w:t>
            </w:r>
            <w:r w:rsidR="009C3C08">
              <w:rPr>
                <w:rFonts w:ascii="Arial" w:hAnsi="Arial" w:cs="Arial"/>
                <w:sz w:val="18"/>
                <w:szCs w:val="28"/>
              </w:rPr>
              <w:t>s</w:t>
            </w:r>
            <w:r w:rsidR="00451825">
              <w:rPr>
                <w:rFonts w:ascii="Arial" w:hAnsi="Arial" w:cs="Arial"/>
                <w:sz w:val="18"/>
                <w:szCs w:val="28"/>
              </w:rPr>
              <w:t xml:space="preserve"> as space boots!)</w:t>
            </w:r>
          </w:p>
        </w:tc>
      </w:tr>
      <w:tr w:rsidR="00DF3EB3" w:rsidTr="00DF3EB3">
        <w:tc>
          <w:tcPr>
            <w:tcW w:w="9242" w:type="dxa"/>
            <w:gridSpan w:val="2"/>
          </w:tcPr>
          <w:p w:rsidR="00C10EF1" w:rsidRDefault="00DF3EB3" w:rsidP="00C10EF1">
            <w:pPr>
              <w:rPr>
                <w:b/>
              </w:rPr>
            </w:pPr>
            <w:r w:rsidRPr="00C10EF1">
              <w:rPr>
                <w:b/>
              </w:rPr>
              <w:t>Topic</w:t>
            </w:r>
            <w:r w:rsidR="00E05639">
              <w:rPr>
                <w:b/>
              </w:rPr>
              <w:t>:</w:t>
            </w:r>
            <w:r w:rsidR="00FE3542" w:rsidRPr="00C10EF1">
              <w:rPr>
                <w:b/>
              </w:rPr>
              <w:t xml:space="preserve"> </w:t>
            </w:r>
          </w:p>
          <w:p w:rsidR="00FE3542" w:rsidRPr="00625C29" w:rsidRDefault="00451825" w:rsidP="009C3C08">
            <w:pPr>
              <w:pStyle w:val="ListParagraph"/>
              <w:widowControl w:val="0"/>
              <w:rPr>
                <w:sz w:val="24"/>
                <w:szCs w:val="24"/>
              </w:rPr>
            </w:pPr>
            <w:r w:rsidRPr="009C3C08">
              <w:rPr>
                <w:sz w:val="28"/>
                <w:szCs w:val="24"/>
              </w:rPr>
              <w:t>Space</w:t>
            </w:r>
          </w:p>
        </w:tc>
      </w:tr>
      <w:tr w:rsidR="00451825" w:rsidTr="00C3760C">
        <w:tc>
          <w:tcPr>
            <w:tcW w:w="4621" w:type="dxa"/>
          </w:tcPr>
          <w:p w:rsidR="00451825" w:rsidRPr="00C10EF1" w:rsidRDefault="00451825" w:rsidP="00C10EF1">
            <w:pPr>
              <w:rPr>
                <w:b/>
              </w:rPr>
            </w:pPr>
            <w:proofErr w:type="spellStart"/>
            <w:r w:rsidRPr="00C10EF1">
              <w:rPr>
                <w:b/>
              </w:rPr>
              <w:t>Weblinks</w:t>
            </w:r>
            <w:proofErr w:type="spellEnd"/>
            <w:r w:rsidRPr="00C10EF1">
              <w:rPr>
                <w:b/>
              </w:rPr>
              <w:t>:</w:t>
            </w:r>
          </w:p>
          <w:p w:rsidR="00451825" w:rsidRPr="009C3C08" w:rsidRDefault="00035F91" w:rsidP="00625C29">
            <w:pPr>
              <w:widowControl w:val="0"/>
              <w:rPr>
                <w:szCs w:val="24"/>
              </w:rPr>
            </w:pPr>
            <w:hyperlink r:id="rId9" w:history="1">
              <w:r w:rsidR="00451825" w:rsidRPr="009C3C08">
                <w:rPr>
                  <w:rStyle w:val="Hyperlink"/>
                  <w:szCs w:val="24"/>
                </w:rPr>
                <w:t>www.topmarks.co.uk</w:t>
              </w:r>
            </w:hyperlink>
          </w:p>
          <w:p w:rsidR="00451825" w:rsidRPr="009C3C08" w:rsidRDefault="00451825" w:rsidP="00451825">
            <w:pPr>
              <w:widowControl w:val="0"/>
              <w:rPr>
                <w:szCs w:val="24"/>
              </w:rPr>
            </w:pPr>
            <w:r w:rsidRPr="009C3C08">
              <w:rPr>
                <w:szCs w:val="24"/>
              </w:rPr>
              <w:t>www.phonicsplay.co.uk</w:t>
            </w:r>
          </w:p>
          <w:p w:rsidR="00451825" w:rsidRDefault="00451825" w:rsidP="00451825">
            <w:pPr>
              <w:widowControl w:val="0"/>
              <w:rPr>
                <w:sz w:val="24"/>
                <w:szCs w:val="24"/>
              </w:rPr>
            </w:pPr>
            <w:r w:rsidRPr="009C3C08">
              <w:rPr>
                <w:szCs w:val="24"/>
              </w:rPr>
              <w:t>www.letters-and-sounds.com</w:t>
            </w:r>
          </w:p>
        </w:tc>
        <w:tc>
          <w:tcPr>
            <w:tcW w:w="4621" w:type="dxa"/>
          </w:tcPr>
          <w:p w:rsidR="00451825" w:rsidRDefault="00BB2B3C" w:rsidP="00625C29">
            <w:pPr>
              <w:widowControl w:val="0"/>
              <w:rPr>
                <w:b/>
                <w:szCs w:val="24"/>
              </w:rPr>
            </w:pPr>
            <w:r>
              <w:rPr>
                <w:b/>
                <w:noProof/>
                <w:szCs w:val="24"/>
                <w:lang w:eastAsia="en-GB"/>
              </w:rPr>
              <w:drawing>
                <wp:anchor distT="36576" distB="36576" distL="36576" distR="36576" simplePos="0" relativeHeight="251658240" behindDoc="0" locked="0" layoutInCell="1" allowOverlap="1">
                  <wp:simplePos x="0" y="0"/>
                  <wp:positionH relativeFrom="column">
                    <wp:posOffset>1887303</wp:posOffset>
                  </wp:positionH>
                  <wp:positionV relativeFrom="paragraph">
                    <wp:posOffset>35588</wp:posOffset>
                  </wp:positionV>
                  <wp:extent cx="792314" cy="707666"/>
                  <wp:effectExtent l="19050" t="0" r="7786" b="0"/>
                  <wp:wrapNone/>
                  <wp:docPr id="2" name="Picture 2" descr="imagesYTVPQK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YTVPQKND"/>
                          <pic:cNvPicPr>
                            <a:picLocks noChangeAspect="1" noChangeArrowheads="1"/>
                          </pic:cNvPicPr>
                        </pic:nvPicPr>
                        <pic:blipFill>
                          <a:blip r:embed="rId10" cstate="print"/>
                          <a:srcRect/>
                          <a:stretch>
                            <a:fillRect/>
                          </a:stretch>
                        </pic:blipFill>
                        <pic:spPr bwMode="auto">
                          <a:xfrm>
                            <a:off x="0" y="0"/>
                            <a:ext cx="792314" cy="707666"/>
                          </a:xfrm>
                          <a:prstGeom prst="rect">
                            <a:avLst/>
                          </a:prstGeom>
                          <a:noFill/>
                          <a:ln w="9525" algn="in">
                            <a:noFill/>
                            <a:miter lim="800000"/>
                            <a:headEnd/>
                            <a:tailEnd/>
                          </a:ln>
                          <a:effectLst/>
                        </pic:spPr>
                      </pic:pic>
                    </a:graphicData>
                  </a:graphic>
                </wp:anchor>
              </w:drawing>
            </w:r>
            <w:r w:rsidR="00451825" w:rsidRPr="00451825">
              <w:rPr>
                <w:b/>
                <w:szCs w:val="24"/>
              </w:rPr>
              <w:t>Books we will be looking at;</w:t>
            </w:r>
          </w:p>
          <w:p w:rsidR="00BB2B3C" w:rsidRPr="00BB2B3C" w:rsidRDefault="00BB2B3C" w:rsidP="00BB2B3C">
            <w:pPr>
              <w:widowControl w:val="0"/>
              <w:rPr>
                <w:color w:val="0000FF"/>
                <w:sz w:val="18"/>
                <w:szCs w:val="36"/>
              </w:rPr>
            </w:pPr>
            <w:r>
              <w:rPr>
                <w:noProof/>
                <w:color w:val="0000FF"/>
                <w:sz w:val="18"/>
                <w:szCs w:val="36"/>
                <w:lang w:eastAsia="en-GB"/>
              </w:rPr>
              <w:drawing>
                <wp:anchor distT="36576" distB="36576" distL="36576" distR="36576" simplePos="0" relativeHeight="251660288" behindDoc="0" locked="0" layoutInCell="1" allowOverlap="1">
                  <wp:simplePos x="0" y="0"/>
                  <wp:positionH relativeFrom="column">
                    <wp:posOffset>1282700</wp:posOffset>
                  </wp:positionH>
                  <wp:positionV relativeFrom="paragraph">
                    <wp:posOffset>86995</wp:posOffset>
                  </wp:positionV>
                  <wp:extent cx="521335" cy="628015"/>
                  <wp:effectExtent l="19050" t="0" r="0" b="0"/>
                  <wp:wrapNone/>
                  <wp:docPr id="3" name="Picture 3" descr="51i1YilCp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i1YilCpgL"/>
                          <pic:cNvPicPr>
                            <a:picLocks noChangeAspect="1" noChangeArrowheads="1"/>
                          </pic:cNvPicPr>
                        </pic:nvPicPr>
                        <pic:blipFill>
                          <a:blip r:embed="rId11" cstate="print"/>
                          <a:srcRect/>
                          <a:stretch>
                            <a:fillRect/>
                          </a:stretch>
                        </pic:blipFill>
                        <pic:spPr bwMode="auto">
                          <a:xfrm>
                            <a:off x="0" y="0"/>
                            <a:ext cx="521335" cy="628015"/>
                          </a:xfrm>
                          <a:prstGeom prst="rect">
                            <a:avLst/>
                          </a:prstGeom>
                          <a:noFill/>
                          <a:ln w="9525" algn="in">
                            <a:noFill/>
                            <a:miter lim="800000"/>
                            <a:headEnd/>
                            <a:tailEnd/>
                          </a:ln>
                          <a:effectLst/>
                        </pic:spPr>
                      </pic:pic>
                    </a:graphicData>
                  </a:graphic>
                </wp:anchor>
              </w:drawing>
            </w:r>
            <w:r w:rsidRPr="00BB2B3C">
              <w:rPr>
                <w:color w:val="0000FF"/>
                <w:sz w:val="18"/>
                <w:szCs w:val="36"/>
              </w:rPr>
              <w:t xml:space="preserve">Whatever Next  </w:t>
            </w:r>
          </w:p>
          <w:p w:rsidR="00BB2B3C" w:rsidRPr="00BB2B3C" w:rsidRDefault="00BB2B3C" w:rsidP="00BB2B3C">
            <w:pPr>
              <w:widowControl w:val="0"/>
              <w:rPr>
                <w:color w:val="000000"/>
                <w:sz w:val="18"/>
                <w:szCs w:val="36"/>
              </w:rPr>
            </w:pPr>
            <w:r w:rsidRPr="00BB2B3C">
              <w:rPr>
                <w:sz w:val="18"/>
                <w:szCs w:val="36"/>
              </w:rPr>
              <w:t>By Jill Murray</w:t>
            </w:r>
            <w:r>
              <w:rPr>
                <w:sz w:val="24"/>
                <w:szCs w:val="24"/>
              </w:rPr>
              <w:t xml:space="preserve"> </w:t>
            </w:r>
          </w:p>
          <w:p w:rsidR="00BB2B3C" w:rsidRPr="00BB2B3C" w:rsidRDefault="00BB2B3C" w:rsidP="00BB2B3C">
            <w:pPr>
              <w:widowControl w:val="0"/>
              <w:rPr>
                <w:sz w:val="18"/>
                <w:szCs w:val="36"/>
              </w:rPr>
            </w:pPr>
            <w:r w:rsidRPr="00BB2B3C">
              <w:rPr>
                <w:sz w:val="18"/>
                <w:szCs w:val="36"/>
              </w:rPr>
              <w:t> </w:t>
            </w:r>
          </w:p>
          <w:p w:rsidR="00BB2B3C" w:rsidRPr="00BB2B3C" w:rsidRDefault="00BB2B3C" w:rsidP="00BB2B3C">
            <w:pPr>
              <w:widowControl w:val="0"/>
              <w:rPr>
                <w:color w:val="0000FF"/>
                <w:sz w:val="18"/>
                <w:szCs w:val="36"/>
              </w:rPr>
            </w:pPr>
            <w:r w:rsidRPr="00BB2B3C">
              <w:rPr>
                <w:color w:val="0000FF"/>
                <w:sz w:val="18"/>
                <w:szCs w:val="36"/>
              </w:rPr>
              <w:t>Aliens Love Underpants</w:t>
            </w:r>
          </w:p>
          <w:p w:rsidR="00BB2B3C" w:rsidRPr="00BB2B3C" w:rsidRDefault="00BB2B3C" w:rsidP="00BB2B3C">
            <w:pPr>
              <w:widowControl w:val="0"/>
              <w:rPr>
                <w:color w:val="000000"/>
                <w:sz w:val="18"/>
                <w:szCs w:val="36"/>
              </w:rPr>
            </w:pPr>
            <w:r>
              <w:rPr>
                <w:noProof/>
                <w:sz w:val="18"/>
                <w:szCs w:val="36"/>
                <w:lang w:eastAsia="en-GB"/>
              </w:rPr>
              <w:drawing>
                <wp:anchor distT="36576" distB="36576" distL="36576" distR="36576" simplePos="0" relativeHeight="251662336" behindDoc="0" locked="0" layoutInCell="1" allowOverlap="1">
                  <wp:simplePos x="0" y="0"/>
                  <wp:positionH relativeFrom="column">
                    <wp:posOffset>1955717</wp:posOffset>
                  </wp:positionH>
                  <wp:positionV relativeFrom="paragraph">
                    <wp:posOffset>78519</wp:posOffset>
                  </wp:positionV>
                  <wp:extent cx="531799" cy="640295"/>
                  <wp:effectExtent l="19050" t="0" r="1601" b="0"/>
                  <wp:wrapNone/>
                  <wp:docPr id="4" name="Picture 4" descr="512TIcdeH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2TIcdeHvL"/>
                          <pic:cNvPicPr>
                            <a:picLocks noChangeAspect="1" noChangeArrowheads="1"/>
                          </pic:cNvPicPr>
                        </pic:nvPicPr>
                        <pic:blipFill>
                          <a:blip r:embed="rId12" cstate="print"/>
                          <a:srcRect/>
                          <a:stretch>
                            <a:fillRect/>
                          </a:stretch>
                        </pic:blipFill>
                        <pic:spPr bwMode="auto">
                          <a:xfrm>
                            <a:off x="0" y="0"/>
                            <a:ext cx="532239" cy="640825"/>
                          </a:xfrm>
                          <a:prstGeom prst="rect">
                            <a:avLst/>
                          </a:prstGeom>
                          <a:noFill/>
                          <a:ln w="9525" algn="in">
                            <a:noFill/>
                            <a:miter lim="800000"/>
                            <a:headEnd/>
                            <a:tailEnd/>
                          </a:ln>
                          <a:effectLst/>
                        </pic:spPr>
                      </pic:pic>
                    </a:graphicData>
                  </a:graphic>
                </wp:anchor>
              </w:drawing>
            </w:r>
            <w:r w:rsidRPr="00BB2B3C">
              <w:rPr>
                <w:sz w:val="18"/>
                <w:szCs w:val="36"/>
              </w:rPr>
              <w:t>By Claire Freedman</w:t>
            </w:r>
            <w:r w:rsidRPr="00BB2B3C">
              <w:rPr>
                <w:sz w:val="18"/>
                <w:szCs w:val="36"/>
              </w:rPr>
              <w:tab/>
            </w:r>
          </w:p>
          <w:p w:rsidR="00BB2B3C" w:rsidRPr="00BB2B3C" w:rsidRDefault="00BB2B3C" w:rsidP="00BB2B3C">
            <w:pPr>
              <w:widowControl w:val="0"/>
              <w:rPr>
                <w:sz w:val="18"/>
                <w:szCs w:val="36"/>
              </w:rPr>
            </w:pPr>
            <w:r w:rsidRPr="00BB2B3C">
              <w:rPr>
                <w:sz w:val="18"/>
                <w:szCs w:val="36"/>
              </w:rPr>
              <w:t> </w:t>
            </w:r>
          </w:p>
          <w:p w:rsidR="00BB2B3C" w:rsidRPr="00BB2B3C" w:rsidRDefault="00BB2B3C" w:rsidP="00BB2B3C">
            <w:pPr>
              <w:widowControl w:val="0"/>
              <w:rPr>
                <w:color w:val="0000FF"/>
                <w:sz w:val="18"/>
                <w:szCs w:val="36"/>
              </w:rPr>
            </w:pPr>
            <w:r w:rsidRPr="00BB2B3C">
              <w:rPr>
                <w:color w:val="0000FF"/>
                <w:sz w:val="18"/>
                <w:szCs w:val="36"/>
              </w:rPr>
              <w:t>Man on the Moon</w:t>
            </w:r>
          </w:p>
          <w:p w:rsidR="00BB2B3C" w:rsidRPr="00BB2B3C" w:rsidRDefault="00820F08" w:rsidP="00BB2B3C">
            <w:pPr>
              <w:widowControl w:val="0"/>
              <w:rPr>
                <w:color w:val="000000"/>
                <w:sz w:val="18"/>
                <w:szCs w:val="36"/>
              </w:rPr>
            </w:pPr>
            <w:r>
              <w:rPr>
                <w:sz w:val="18"/>
                <w:szCs w:val="36"/>
              </w:rPr>
              <w:t xml:space="preserve">By Simon Bartram </w:t>
            </w:r>
          </w:p>
          <w:p w:rsidR="00BB2B3C" w:rsidRPr="00BB2B3C" w:rsidRDefault="00BB2B3C" w:rsidP="00BB2B3C">
            <w:pPr>
              <w:widowControl w:val="0"/>
              <w:rPr>
                <w:sz w:val="8"/>
                <w:szCs w:val="20"/>
              </w:rPr>
            </w:pPr>
            <w:r w:rsidRPr="00BB2B3C">
              <w:rPr>
                <w:sz w:val="10"/>
              </w:rPr>
              <w:t> </w:t>
            </w:r>
          </w:p>
          <w:p w:rsidR="00451825" w:rsidRPr="00451825" w:rsidRDefault="00451825" w:rsidP="00625C29">
            <w:pPr>
              <w:widowControl w:val="0"/>
              <w:rPr>
                <w:b/>
                <w:szCs w:val="24"/>
              </w:rPr>
            </w:pPr>
          </w:p>
        </w:tc>
      </w:tr>
    </w:tbl>
    <w:p w:rsidR="00E05639" w:rsidRPr="00264E93" w:rsidRDefault="00E05639" w:rsidP="00030897">
      <w:pPr>
        <w:widowControl w:val="0"/>
        <w:rPr>
          <w:sz w:val="20"/>
          <w:szCs w:val="20"/>
        </w:rPr>
      </w:pPr>
    </w:p>
    <w:sectPr w:rsidR="00E05639" w:rsidRPr="00264E93" w:rsidSect="00030D2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B3" w:rsidRDefault="00DF3EB3" w:rsidP="00DF3EB3">
      <w:pPr>
        <w:spacing w:after="0" w:line="240" w:lineRule="auto"/>
      </w:pPr>
      <w:r>
        <w:separator/>
      </w:r>
    </w:p>
  </w:endnote>
  <w:endnote w:type="continuationSeparator" w:id="0">
    <w:p w:rsidR="00DF3EB3" w:rsidRDefault="00DF3EB3" w:rsidP="00DF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B3" w:rsidRDefault="00DF3EB3" w:rsidP="00DF3EB3">
      <w:pPr>
        <w:spacing w:after="0" w:line="240" w:lineRule="auto"/>
      </w:pPr>
      <w:r>
        <w:separator/>
      </w:r>
    </w:p>
  </w:footnote>
  <w:footnote w:type="continuationSeparator" w:id="0">
    <w:p w:rsidR="00DF3EB3" w:rsidRDefault="00DF3EB3" w:rsidP="00DF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610DFD7136B9426FB4D6C309F6E5E90C"/>
      </w:placeholder>
      <w:dataBinding w:prefixMappings="xmlns:ns0='http://schemas.openxmlformats.org/package/2006/metadata/core-properties' xmlns:ns1='http://purl.org/dc/elements/1.1/'" w:xpath="/ns0:coreProperties[1]/ns1:title[1]" w:storeItemID="{6C3C8BC8-F283-45AE-878A-BAB7291924A1}"/>
      <w:text/>
    </w:sdtPr>
    <w:sdtEndPr/>
    <w:sdtContent>
      <w:p w:rsidR="00DF3EB3" w:rsidRDefault="00BB2B3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Foundation Stage: Sp</w:t>
        </w:r>
        <w:r w:rsidR="00094A0E">
          <w:rPr>
            <w:rFonts w:asciiTheme="majorHAnsi" w:eastAsiaTheme="majorEastAsia" w:hAnsiTheme="majorHAnsi" w:cstheme="majorBidi"/>
            <w:sz w:val="32"/>
            <w:szCs w:val="32"/>
          </w:rPr>
          <w:t>ring 1</w:t>
        </w:r>
        <w:r>
          <w:rPr>
            <w:rFonts w:asciiTheme="majorHAnsi" w:eastAsiaTheme="majorEastAsia" w:hAnsiTheme="majorHAnsi" w:cstheme="majorBidi"/>
            <w:sz w:val="32"/>
            <w:szCs w:val="32"/>
          </w:rPr>
          <w:t xml:space="preserve"> Topics</w:t>
        </w:r>
      </w:p>
    </w:sdtContent>
  </w:sdt>
  <w:p w:rsidR="00DF3EB3" w:rsidRDefault="00DF3E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8B"/>
    <w:multiLevelType w:val="hybridMultilevel"/>
    <w:tmpl w:val="B058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3DD"/>
    <w:multiLevelType w:val="hybridMultilevel"/>
    <w:tmpl w:val="64E4F75C"/>
    <w:lvl w:ilvl="0" w:tplc="40B0289C">
      <w:numFmt w:val="bullet"/>
      <w:lvlText w:val=""/>
      <w:lvlJc w:val="left"/>
      <w:pPr>
        <w:ind w:left="390" w:hanging="360"/>
      </w:pPr>
      <w:rPr>
        <w:rFonts w:ascii="Symbol" w:eastAsiaTheme="minorHAnsi" w:hAnsi="Symbol"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15:restartNumberingAfterBreak="0">
    <w:nsid w:val="1DC13D6E"/>
    <w:multiLevelType w:val="hybridMultilevel"/>
    <w:tmpl w:val="67000966"/>
    <w:lvl w:ilvl="0" w:tplc="BA0270B6">
      <w:numFmt w:val="bullet"/>
      <w:lvlText w:val=""/>
      <w:lvlJc w:val="left"/>
      <w:pPr>
        <w:ind w:left="405" w:hanging="360"/>
      </w:pPr>
      <w:rPr>
        <w:rFonts w:ascii="Symbol" w:eastAsiaTheme="minorHAnsi" w:hAnsi="Symbol" w:cstheme="minorBidi" w:hint="default"/>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AC50243"/>
    <w:multiLevelType w:val="hybridMultilevel"/>
    <w:tmpl w:val="042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A21CB"/>
    <w:multiLevelType w:val="hybridMultilevel"/>
    <w:tmpl w:val="5E5A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17AC8"/>
    <w:multiLevelType w:val="hybridMultilevel"/>
    <w:tmpl w:val="85768E34"/>
    <w:lvl w:ilvl="0" w:tplc="56D0F9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E49AC"/>
    <w:multiLevelType w:val="hybridMultilevel"/>
    <w:tmpl w:val="1A9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D0984"/>
    <w:multiLevelType w:val="hybridMultilevel"/>
    <w:tmpl w:val="C20CE52A"/>
    <w:lvl w:ilvl="0" w:tplc="FDCAE6A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B3"/>
    <w:rsid w:val="00030897"/>
    <w:rsid w:val="00030D22"/>
    <w:rsid w:val="00033B43"/>
    <w:rsid w:val="00035F91"/>
    <w:rsid w:val="00044DB5"/>
    <w:rsid w:val="00094A0E"/>
    <w:rsid w:val="000A0555"/>
    <w:rsid w:val="000A56FA"/>
    <w:rsid w:val="000D663D"/>
    <w:rsid w:val="000E6B8E"/>
    <w:rsid w:val="001035BA"/>
    <w:rsid w:val="00126DF6"/>
    <w:rsid w:val="00190F0E"/>
    <w:rsid w:val="001B4BAA"/>
    <w:rsid w:val="00255EE6"/>
    <w:rsid w:val="00264E93"/>
    <w:rsid w:val="00330154"/>
    <w:rsid w:val="00337E14"/>
    <w:rsid w:val="00342EE5"/>
    <w:rsid w:val="0035241A"/>
    <w:rsid w:val="0035345C"/>
    <w:rsid w:val="003632BC"/>
    <w:rsid w:val="0036368C"/>
    <w:rsid w:val="003659EF"/>
    <w:rsid w:val="003D2516"/>
    <w:rsid w:val="003D3752"/>
    <w:rsid w:val="003E1353"/>
    <w:rsid w:val="003F5747"/>
    <w:rsid w:val="003F78C6"/>
    <w:rsid w:val="004067F9"/>
    <w:rsid w:val="00411841"/>
    <w:rsid w:val="00412264"/>
    <w:rsid w:val="00431246"/>
    <w:rsid w:val="00440483"/>
    <w:rsid w:val="00450B92"/>
    <w:rsid w:val="00451825"/>
    <w:rsid w:val="005113C0"/>
    <w:rsid w:val="005C061B"/>
    <w:rsid w:val="005E1C95"/>
    <w:rsid w:val="005E3402"/>
    <w:rsid w:val="005E669A"/>
    <w:rsid w:val="0060570A"/>
    <w:rsid w:val="00607879"/>
    <w:rsid w:val="00625C29"/>
    <w:rsid w:val="0064493F"/>
    <w:rsid w:val="00647819"/>
    <w:rsid w:val="0066315D"/>
    <w:rsid w:val="00673AF0"/>
    <w:rsid w:val="006B0046"/>
    <w:rsid w:val="006B24CB"/>
    <w:rsid w:val="00703201"/>
    <w:rsid w:val="0073394A"/>
    <w:rsid w:val="007433A9"/>
    <w:rsid w:val="0078485E"/>
    <w:rsid w:val="007D19B7"/>
    <w:rsid w:val="007E2C57"/>
    <w:rsid w:val="008069FF"/>
    <w:rsid w:val="00812AF7"/>
    <w:rsid w:val="00820F08"/>
    <w:rsid w:val="00887C31"/>
    <w:rsid w:val="008920E0"/>
    <w:rsid w:val="008B1F13"/>
    <w:rsid w:val="008C06D5"/>
    <w:rsid w:val="008E7CDE"/>
    <w:rsid w:val="00946866"/>
    <w:rsid w:val="00990F11"/>
    <w:rsid w:val="009A3840"/>
    <w:rsid w:val="009C3C08"/>
    <w:rsid w:val="00A0379D"/>
    <w:rsid w:val="00A62DB3"/>
    <w:rsid w:val="00A8285C"/>
    <w:rsid w:val="00AC7B0B"/>
    <w:rsid w:val="00AE56D1"/>
    <w:rsid w:val="00B839EA"/>
    <w:rsid w:val="00BB2B3C"/>
    <w:rsid w:val="00BC799A"/>
    <w:rsid w:val="00BD1A1C"/>
    <w:rsid w:val="00BE5D12"/>
    <w:rsid w:val="00C10EF1"/>
    <w:rsid w:val="00C14B80"/>
    <w:rsid w:val="00C51111"/>
    <w:rsid w:val="00C66D13"/>
    <w:rsid w:val="00CD5E24"/>
    <w:rsid w:val="00CF0278"/>
    <w:rsid w:val="00D25321"/>
    <w:rsid w:val="00D61392"/>
    <w:rsid w:val="00D8506D"/>
    <w:rsid w:val="00D90F32"/>
    <w:rsid w:val="00DC6DDE"/>
    <w:rsid w:val="00DF3EB3"/>
    <w:rsid w:val="00E0418C"/>
    <w:rsid w:val="00E05639"/>
    <w:rsid w:val="00E14A28"/>
    <w:rsid w:val="00E34370"/>
    <w:rsid w:val="00E35272"/>
    <w:rsid w:val="00E37889"/>
    <w:rsid w:val="00E45DA4"/>
    <w:rsid w:val="00E53B56"/>
    <w:rsid w:val="00E56882"/>
    <w:rsid w:val="00E644AD"/>
    <w:rsid w:val="00E93FE3"/>
    <w:rsid w:val="00EC2A52"/>
    <w:rsid w:val="00ED2B8C"/>
    <w:rsid w:val="00EF0C75"/>
    <w:rsid w:val="00F31A4D"/>
    <w:rsid w:val="00F43996"/>
    <w:rsid w:val="00F55D71"/>
    <w:rsid w:val="00F56CDD"/>
    <w:rsid w:val="00F57BAB"/>
    <w:rsid w:val="00FC7E11"/>
    <w:rsid w:val="00FE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2080"/>
  <w15:docId w15:val="{1D079E9C-80DC-4BBF-94C4-89B5F4A2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B3"/>
  </w:style>
  <w:style w:type="paragraph" w:styleId="Footer">
    <w:name w:val="footer"/>
    <w:basedOn w:val="Normal"/>
    <w:link w:val="FooterChar"/>
    <w:uiPriority w:val="99"/>
    <w:unhideWhenUsed/>
    <w:rsid w:val="00DF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B3"/>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sz w:val="16"/>
      <w:szCs w:val="16"/>
    </w:rPr>
  </w:style>
  <w:style w:type="table" w:styleId="TableGrid">
    <w:name w:val="Table Grid"/>
    <w:basedOn w:val="TableNormal"/>
    <w:uiPriority w:val="59"/>
    <w:rsid w:val="00DF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EB3"/>
    <w:pPr>
      <w:ind w:left="720"/>
      <w:contextualSpacing/>
    </w:pPr>
  </w:style>
  <w:style w:type="character" w:styleId="Hyperlink">
    <w:name w:val="Hyperlink"/>
    <w:basedOn w:val="DefaultParagraphFont"/>
    <w:uiPriority w:val="99"/>
    <w:unhideWhenUsed/>
    <w:rsid w:val="0060570A"/>
    <w:rPr>
      <w:color w:val="0000FF" w:themeColor="hyperlink"/>
      <w:u w:val="single"/>
    </w:rPr>
  </w:style>
  <w:style w:type="character" w:styleId="FollowedHyperlink">
    <w:name w:val="FollowedHyperlink"/>
    <w:basedOn w:val="DefaultParagraphFont"/>
    <w:uiPriority w:val="99"/>
    <w:semiHidden/>
    <w:unhideWhenUsed/>
    <w:rsid w:val="0060570A"/>
    <w:rPr>
      <w:color w:val="800080" w:themeColor="followedHyperlink"/>
      <w:u w:val="single"/>
    </w:rPr>
  </w:style>
  <w:style w:type="paragraph" w:styleId="NoSpacing">
    <w:name w:val="No Spacing"/>
    <w:uiPriority w:val="1"/>
    <w:qFormat/>
    <w:rsid w:val="00C10EF1"/>
    <w:pPr>
      <w:spacing w:after="0" w:line="240" w:lineRule="auto"/>
    </w:pPr>
  </w:style>
  <w:style w:type="character" w:styleId="Strong">
    <w:name w:val="Strong"/>
    <w:basedOn w:val="DefaultParagraphFont"/>
    <w:uiPriority w:val="22"/>
    <w:qFormat/>
    <w:rsid w:val="00353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627">
      <w:bodyDiv w:val="1"/>
      <w:marLeft w:val="0"/>
      <w:marRight w:val="0"/>
      <w:marTop w:val="0"/>
      <w:marBottom w:val="0"/>
      <w:divBdr>
        <w:top w:val="none" w:sz="0" w:space="0" w:color="auto"/>
        <w:left w:val="none" w:sz="0" w:space="0" w:color="auto"/>
        <w:bottom w:val="none" w:sz="0" w:space="0" w:color="auto"/>
        <w:right w:val="none" w:sz="0" w:space="0" w:color="auto"/>
      </w:divBdr>
    </w:div>
    <w:div w:id="307443802">
      <w:bodyDiv w:val="1"/>
      <w:marLeft w:val="0"/>
      <w:marRight w:val="0"/>
      <w:marTop w:val="0"/>
      <w:marBottom w:val="0"/>
      <w:divBdr>
        <w:top w:val="none" w:sz="0" w:space="0" w:color="auto"/>
        <w:left w:val="none" w:sz="0" w:space="0" w:color="auto"/>
        <w:bottom w:val="none" w:sz="0" w:space="0" w:color="auto"/>
        <w:right w:val="none" w:sz="0" w:space="0" w:color="auto"/>
      </w:divBdr>
    </w:div>
    <w:div w:id="323313530">
      <w:bodyDiv w:val="1"/>
      <w:marLeft w:val="0"/>
      <w:marRight w:val="0"/>
      <w:marTop w:val="0"/>
      <w:marBottom w:val="0"/>
      <w:divBdr>
        <w:top w:val="none" w:sz="0" w:space="0" w:color="auto"/>
        <w:left w:val="none" w:sz="0" w:space="0" w:color="auto"/>
        <w:bottom w:val="none" w:sz="0" w:space="0" w:color="auto"/>
        <w:right w:val="none" w:sz="0" w:space="0" w:color="auto"/>
      </w:divBdr>
    </w:div>
    <w:div w:id="820852636">
      <w:bodyDiv w:val="1"/>
      <w:marLeft w:val="0"/>
      <w:marRight w:val="0"/>
      <w:marTop w:val="0"/>
      <w:marBottom w:val="0"/>
      <w:divBdr>
        <w:top w:val="none" w:sz="0" w:space="0" w:color="auto"/>
        <w:left w:val="none" w:sz="0" w:space="0" w:color="auto"/>
        <w:bottom w:val="none" w:sz="0" w:space="0" w:color="auto"/>
        <w:right w:val="none" w:sz="0" w:space="0" w:color="auto"/>
      </w:divBdr>
    </w:div>
    <w:div w:id="926185841">
      <w:bodyDiv w:val="1"/>
      <w:marLeft w:val="0"/>
      <w:marRight w:val="0"/>
      <w:marTop w:val="0"/>
      <w:marBottom w:val="0"/>
      <w:divBdr>
        <w:top w:val="none" w:sz="0" w:space="0" w:color="auto"/>
        <w:left w:val="none" w:sz="0" w:space="0" w:color="auto"/>
        <w:bottom w:val="none" w:sz="0" w:space="0" w:color="auto"/>
        <w:right w:val="none" w:sz="0" w:space="0" w:color="auto"/>
      </w:divBdr>
    </w:div>
    <w:div w:id="1001158560">
      <w:bodyDiv w:val="1"/>
      <w:marLeft w:val="0"/>
      <w:marRight w:val="0"/>
      <w:marTop w:val="0"/>
      <w:marBottom w:val="0"/>
      <w:divBdr>
        <w:top w:val="none" w:sz="0" w:space="0" w:color="auto"/>
        <w:left w:val="none" w:sz="0" w:space="0" w:color="auto"/>
        <w:bottom w:val="none" w:sz="0" w:space="0" w:color="auto"/>
        <w:right w:val="none" w:sz="0" w:space="0" w:color="auto"/>
      </w:divBdr>
    </w:div>
    <w:div w:id="1584222527">
      <w:bodyDiv w:val="1"/>
      <w:marLeft w:val="0"/>
      <w:marRight w:val="0"/>
      <w:marTop w:val="0"/>
      <w:marBottom w:val="0"/>
      <w:divBdr>
        <w:top w:val="none" w:sz="0" w:space="0" w:color="auto"/>
        <w:left w:val="none" w:sz="0" w:space="0" w:color="auto"/>
        <w:bottom w:val="none" w:sz="0" w:space="0" w:color="auto"/>
        <w:right w:val="none" w:sz="0" w:space="0" w:color="auto"/>
      </w:divBdr>
    </w:div>
    <w:div w:id="1698699602">
      <w:bodyDiv w:val="1"/>
      <w:marLeft w:val="0"/>
      <w:marRight w:val="0"/>
      <w:marTop w:val="0"/>
      <w:marBottom w:val="0"/>
      <w:divBdr>
        <w:top w:val="none" w:sz="0" w:space="0" w:color="auto"/>
        <w:left w:val="none" w:sz="0" w:space="0" w:color="auto"/>
        <w:bottom w:val="none" w:sz="0" w:space="0" w:color="auto"/>
        <w:right w:val="none" w:sz="0" w:space="0" w:color="auto"/>
      </w:divBdr>
    </w:div>
    <w:div w:id="2122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llypark.knowledge.net.nz/index.php?control=database_file&amp;record_id=shellypark:54526"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opmarks.co.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0DFD7136B9426FB4D6C309F6E5E90C"/>
        <w:category>
          <w:name w:val="General"/>
          <w:gallery w:val="placeholder"/>
        </w:category>
        <w:types>
          <w:type w:val="bbPlcHdr"/>
        </w:types>
        <w:behaviors>
          <w:behavior w:val="content"/>
        </w:behaviors>
        <w:guid w:val="{5195FB74-E141-4222-ABA3-D5E7192D6973}"/>
      </w:docPartPr>
      <w:docPartBody>
        <w:p w:rsidR="005D439B" w:rsidRDefault="00F04D32" w:rsidP="00F04D32">
          <w:pPr>
            <w:pStyle w:val="610DFD7136B9426FB4D6C309F6E5E9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04D32"/>
    <w:rsid w:val="005D439B"/>
    <w:rsid w:val="00DB19C9"/>
    <w:rsid w:val="00F04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DFD7136B9426FB4D6C309F6E5E90C">
    <w:name w:val="610DFD7136B9426FB4D6C309F6E5E90C"/>
    <w:rsid w:val="00F04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Foundation Stage: Spring 1 Topics</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Stage: Spring 1 Topics</dc:title>
  <dc:creator>Nash, Bradley</dc:creator>
  <cp:lastModifiedBy>Rosie Pumfrett</cp:lastModifiedBy>
  <cp:revision>3</cp:revision>
  <cp:lastPrinted>2014-09-11T11:27:00Z</cp:lastPrinted>
  <dcterms:created xsi:type="dcterms:W3CDTF">2018-12-12T16:39:00Z</dcterms:created>
  <dcterms:modified xsi:type="dcterms:W3CDTF">2018-12-12T16:39:00Z</dcterms:modified>
</cp:coreProperties>
</file>