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F" w:rsidRPr="005E561F" w:rsidRDefault="00C2526F" w:rsidP="00C252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1150" cy="2667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26F" w:rsidRDefault="00C2526F" w:rsidP="00C2526F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Six Sex Education programme</w:t>
                            </w:r>
                            <w:r w:rsidRPr="005E561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parent/carer withdrawal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24.5pt;height:21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" stroked="f">
                <v:textbox style="mso-fit-shape-to-text:t">
                  <w:txbxContent>
                    <w:p w:rsidR="00C2526F" w:rsidRDefault="00C2526F" w:rsidP="00C2526F"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Year Six Sex Education programme</w:t>
                      </w:r>
                      <w:r w:rsidRPr="005E561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parent/carer withdrawal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526F" w:rsidRDefault="00C2526F" w:rsidP="00C2526F">
      <w:pPr>
        <w:jc w:val="both"/>
        <w:rPr>
          <w:rFonts w:ascii="Arial" w:hAnsi="Arial" w:cs="Arial"/>
        </w:rPr>
      </w:pPr>
    </w:p>
    <w:p w:rsidR="00C2526F" w:rsidRDefault="00C2526F" w:rsidP="00C2526F">
      <w:pPr>
        <w:jc w:val="both"/>
        <w:rPr>
          <w:rFonts w:ascii="Arial" w:hAnsi="Arial" w:cs="Arial"/>
        </w:rPr>
      </w:pPr>
    </w:p>
    <w:p w:rsidR="00C2526F" w:rsidRDefault="00C2526F" w:rsidP="00C252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710"/>
        <w:gridCol w:w="2670"/>
        <w:gridCol w:w="1101"/>
        <w:gridCol w:w="4284"/>
      </w:tblGrid>
      <w:tr w:rsidR="00C2526F" w:rsidRPr="006515FD" w:rsidTr="00481CFF">
        <w:trPr>
          <w:cantSplit/>
          <w:tblHeader/>
        </w:trPr>
        <w:tc>
          <w:tcPr>
            <w:tcW w:w="972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1bodycopy"/>
              <w:spacing w:after="0"/>
              <w:contextualSpacing/>
              <w:rPr>
                <w:caps/>
                <w:color w:val="F8F8F8"/>
                <w:sz w:val="24"/>
              </w:rPr>
            </w:pPr>
            <w:r w:rsidRPr="006515FD">
              <w:rPr>
                <w:caps/>
                <w:sz w:val="24"/>
              </w:rPr>
              <w:t>To be completed by parents</w:t>
            </w:r>
          </w:p>
        </w:tc>
      </w:tr>
      <w:tr w:rsidR="00C2526F" w:rsidRPr="006515FD" w:rsidTr="00C2526F">
        <w:trPr>
          <w:trHeight w:val="624"/>
        </w:trPr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  <w:r w:rsidRPr="006515FD">
              <w:rPr>
                <w:sz w:val="24"/>
              </w:rPr>
              <w:t>Name of child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bulleted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2526F" w:rsidRPr="006515FD" w:rsidRDefault="00C2526F" w:rsidP="00481CFF">
            <w:pPr>
              <w:pStyle w:val="7Tablebodybulleted"/>
              <w:numPr>
                <w:ilvl w:val="0"/>
                <w:numId w:val="0"/>
              </w:numPr>
              <w:rPr>
                <w:sz w:val="24"/>
              </w:rPr>
            </w:pPr>
            <w:r w:rsidRPr="006515FD">
              <w:rPr>
                <w:sz w:val="24"/>
              </w:rPr>
              <w:t>Class</w:t>
            </w:r>
          </w:p>
        </w:tc>
        <w:tc>
          <w:tcPr>
            <w:tcW w:w="4284" w:type="dxa"/>
            <w:shd w:val="clear" w:color="auto" w:fill="auto"/>
          </w:tcPr>
          <w:p w:rsidR="00C2526F" w:rsidRPr="006515FD" w:rsidRDefault="00C2526F" w:rsidP="00481CFF">
            <w:pPr>
              <w:pStyle w:val="7Tablebodybulleted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C2526F" w:rsidRPr="006515FD" w:rsidTr="00C2526F">
        <w:trPr>
          <w:trHeight w:val="624"/>
        </w:trPr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  <w:r w:rsidRPr="006515FD">
              <w:rPr>
                <w:sz w:val="24"/>
              </w:rPr>
              <w:t>Name of parent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bulleted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C2526F" w:rsidRPr="006515FD" w:rsidRDefault="00C2526F" w:rsidP="00481CFF">
            <w:pPr>
              <w:pStyle w:val="7Tablebodybulleted"/>
              <w:numPr>
                <w:ilvl w:val="0"/>
                <w:numId w:val="0"/>
              </w:numPr>
              <w:rPr>
                <w:sz w:val="24"/>
              </w:rPr>
            </w:pPr>
            <w:r w:rsidRPr="006515FD">
              <w:rPr>
                <w:sz w:val="24"/>
              </w:rPr>
              <w:t>Date</w:t>
            </w:r>
          </w:p>
        </w:tc>
        <w:tc>
          <w:tcPr>
            <w:tcW w:w="4284" w:type="dxa"/>
            <w:shd w:val="clear" w:color="auto" w:fill="auto"/>
          </w:tcPr>
          <w:p w:rsidR="00C2526F" w:rsidRPr="006515FD" w:rsidRDefault="00C2526F" w:rsidP="00481CFF">
            <w:pPr>
              <w:pStyle w:val="7Tablebodybulleted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C2526F" w:rsidRPr="006515FD" w:rsidTr="00481CFF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C2526F" w:rsidRDefault="00C2526F" w:rsidP="00481CFF">
            <w:pPr>
              <w:pStyle w:val="7Tablebodycopy"/>
              <w:rPr>
                <w:sz w:val="24"/>
              </w:rPr>
            </w:pPr>
            <w:r w:rsidRPr="000B7F01">
              <w:rPr>
                <w:b/>
                <w:sz w:val="24"/>
              </w:rPr>
              <w:t>Optional</w:t>
            </w:r>
            <w:r>
              <w:rPr>
                <w:sz w:val="24"/>
              </w:rPr>
              <w:t>: r</w:t>
            </w:r>
            <w:r w:rsidRPr="006515FD">
              <w:rPr>
                <w:sz w:val="24"/>
              </w:rPr>
              <w:t xml:space="preserve">eason for withdrawing child (ren) from </w:t>
            </w:r>
            <w:r>
              <w:rPr>
                <w:sz w:val="24"/>
              </w:rPr>
              <w:t xml:space="preserve">non-national curriculum for science components of </w:t>
            </w:r>
            <w:r w:rsidRPr="006515FD">
              <w:rPr>
                <w:sz w:val="24"/>
              </w:rPr>
              <w:t>sex education</w:t>
            </w:r>
          </w:p>
          <w:p w:rsidR="00C2526F" w:rsidRPr="00712C26" w:rsidRDefault="00C2526F" w:rsidP="00481CFF">
            <w:pPr>
              <w:pStyle w:val="7Tablebodycopy"/>
              <w:rPr>
                <w:i/>
                <w:sz w:val="24"/>
                <w:highlight w:val="yellow"/>
              </w:rPr>
            </w:pPr>
            <w:r w:rsidRPr="00712C26">
              <w:rPr>
                <w:i/>
                <w:sz w:val="24"/>
                <w:highlight w:val="yellow"/>
              </w:rPr>
              <w:t xml:space="preserve">Please note that removing children from sex education can affect your child(ren) and their relationships with others. </w:t>
            </w: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  <w:r w:rsidRPr="00712C26">
              <w:rPr>
                <w:i/>
                <w:sz w:val="24"/>
                <w:highlight w:val="yellow"/>
              </w:rPr>
              <w:t>Children will also discuss sex education lessons on the playground and outside of school.</w:t>
            </w:r>
          </w:p>
        </w:tc>
        <w:bookmarkStart w:id="0" w:name="_GoBack"/>
        <w:bookmarkEnd w:id="0"/>
      </w:tr>
      <w:tr w:rsidR="00C2526F" w:rsidRPr="006515FD" w:rsidTr="00481CFF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</w:tc>
      </w:tr>
      <w:tr w:rsidR="00C2526F" w:rsidRPr="006515FD" w:rsidTr="00481CFF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  <w:r w:rsidRPr="006515FD">
              <w:rPr>
                <w:sz w:val="24"/>
              </w:rPr>
              <w:t>Any other information you would like the school to consider</w:t>
            </w:r>
          </w:p>
        </w:tc>
      </w:tr>
      <w:tr w:rsidR="00C2526F" w:rsidRPr="006515FD" w:rsidTr="00481CFF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</w:tc>
      </w:tr>
      <w:tr w:rsidR="00C2526F" w:rsidRPr="006515FD" w:rsidTr="00481CFF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  <w:r w:rsidRPr="006515FD">
              <w:rPr>
                <w:sz w:val="24"/>
              </w:rPr>
              <w:t>Parent signature</w:t>
            </w:r>
          </w:p>
        </w:tc>
        <w:tc>
          <w:tcPr>
            <w:tcW w:w="8010" w:type="dxa"/>
            <w:gridSpan w:val="3"/>
            <w:shd w:val="clear" w:color="auto" w:fill="auto"/>
          </w:tcPr>
          <w:p w:rsidR="00C2526F" w:rsidRPr="006515FD" w:rsidRDefault="00C2526F" w:rsidP="00481CFF">
            <w:pPr>
              <w:pStyle w:val="7Tablebodycopy"/>
              <w:rPr>
                <w:sz w:val="24"/>
              </w:rPr>
            </w:pPr>
          </w:p>
        </w:tc>
      </w:tr>
    </w:tbl>
    <w:p w:rsidR="00C2526F" w:rsidRPr="006C7A26" w:rsidRDefault="00C2526F" w:rsidP="00C2526F">
      <w:pPr>
        <w:jc w:val="both"/>
        <w:rPr>
          <w:rFonts w:ascii="Arial" w:hAnsi="Arial" w:cs="Arial"/>
        </w:rPr>
      </w:pPr>
    </w:p>
    <w:p w:rsidR="00C65D8A" w:rsidRDefault="00C65D8A"/>
    <w:sectPr w:rsidR="00C65D8A" w:rsidSect="00DE24F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F"/>
    <w:rsid w:val="00C2526F"/>
    <w:rsid w:val="00C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0DE509"/>
  <w15:chartTrackingRefBased/>
  <w15:docId w15:val="{4602CB81-4EC6-463D-9A61-3DB4D43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C2526F"/>
    <w:pPr>
      <w:spacing w:after="120"/>
    </w:pPr>
    <w:rPr>
      <w:rFonts w:ascii="Arial" w:eastAsia="MS Mincho" w:hAnsi="Arial"/>
      <w:sz w:val="20"/>
      <w:lang w:val="en-US"/>
    </w:rPr>
  </w:style>
  <w:style w:type="character" w:customStyle="1" w:styleId="1bodycopyChar">
    <w:name w:val="1 body copy Char"/>
    <w:link w:val="1bodycopy"/>
    <w:rsid w:val="00C2526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C2526F"/>
    <w:pPr>
      <w:spacing w:after="60"/>
    </w:pPr>
  </w:style>
  <w:style w:type="paragraph" w:customStyle="1" w:styleId="7Tablebodybulleted">
    <w:name w:val="7 Table body bulleted"/>
    <w:basedOn w:val="1bodycopy"/>
    <w:qFormat/>
    <w:rsid w:val="00C2526F"/>
    <w:pPr>
      <w:numPr>
        <w:numId w:val="1"/>
      </w:numPr>
      <w:tabs>
        <w:tab w:val="num" w:pos="360"/>
      </w:tabs>
      <w:ind w:left="0" w:right="28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Patrick</dc:creator>
  <cp:keywords/>
  <dc:description/>
  <cp:lastModifiedBy>Fitzpatrick, Patrick</cp:lastModifiedBy>
  <cp:revision>1</cp:revision>
  <dcterms:created xsi:type="dcterms:W3CDTF">2020-04-21T16:40:00Z</dcterms:created>
  <dcterms:modified xsi:type="dcterms:W3CDTF">2020-04-21T16:41:00Z</dcterms:modified>
</cp:coreProperties>
</file>